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7" w:rsidRPr="00B872DA" w:rsidRDefault="00B872DA" w:rsidP="006B2187">
      <w:pPr>
        <w:shd w:val="clear" w:color="auto" w:fill="FFFFFF"/>
        <w:spacing w:after="0"/>
        <w:ind w:right="-6"/>
        <w:jc w:val="right"/>
        <w:rPr>
          <w:rFonts w:ascii="Times New Roman" w:hAnsi="Times New Roman"/>
          <w:color w:val="000000"/>
          <w:spacing w:val="-1"/>
        </w:rPr>
      </w:pPr>
      <w:r w:rsidRPr="00B872DA">
        <w:rPr>
          <w:rFonts w:ascii="Times New Roman" w:hAnsi="Times New Roman"/>
          <w:color w:val="000000"/>
          <w:spacing w:val="-1"/>
        </w:rPr>
        <w:t>Утвержден</w:t>
      </w:r>
    </w:p>
    <w:p w:rsidR="006B2187" w:rsidRPr="00B872DA" w:rsidRDefault="00B872DA" w:rsidP="006B2187">
      <w:pPr>
        <w:shd w:val="clear" w:color="auto" w:fill="FFFFFF"/>
        <w:spacing w:after="0"/>
        <w:ind w:right="-6" w:firstLine="601"/>
        <w:jc w:val="right"/>
        <w:rPr>
          <w:rFonts w:ascii="Times New Roman" w:hAnsi="Times New Roman"/>
          <w:color w:val="000000"/>
          <w:spacing w:val="-2"/>
        </w:rPr>
      </w:pPr>
      <w:r w:rsidRPr="00B872DA">
        <w:rPr>
          <w:rFonts w:ascii="Times New Roman" w:hAnsi="Times New Roman"/>
          <w:color w:val="000000"/>
          <w:spacing w:val="-2"/>
        </w:rPr>
        <w:t xml:space="preserve">       Постановлением</w:t>
      </w:r>
      <w:r w:rsidR="0094229D" w:rsidRPr="00B872DA">
        <w:rPr>
          <w:rFonts w:ascii="Times New Roman" w:hAnsi="Times New Roman"/>
          <w:color w:val="000000"/>
          <w:spacing w:val="-2"/>
        </w:rPr>
        <w:t xml:space="preserve"> Г</w:t>
      </w:r>
      <w:r w:rsidR="006B2187" w:rsidRPr="00B872DA">
        <w:rPr>
          <w:rFonts w:ascii="Times New Roman" w:hAnsi="Times New Roman"/>
          <w:color w:val="000000"/>
          <w:spacing w:val="-2"/>
        </w:rPr>
        <w:t xml:space="preserve">лавы </w:t>
      </w:r>
    </w:p>
    <w:p w:rsidR="006B2187" w:rsidRPr="00B872DA" w:rsidRDefault="006B2187" w:rsidP="006B2187">
      <w:pPr>
        <w:shd w:val="clear" w:color="auto" w:fill="FFFFFF"/>
        <w:spacing w:after="0"/>
        <w:ind w:right="-6" w:firstLine="601"/>
        <w:jc w:val="right"/>
        <w:rPr>
          <w:rFonts w:ascii="Times New Roman" w:hAnsi="Times New Roman"/>
          <w:color w:val="000000"/>
          <w:spacing w:val="-2"/>
        </w:rPr>
      </w:pPr>
      <w:r w:rsidRPr="00B872DA">
        <w:rPr>
          <w:rFonts w:ascii="Times New Roman" w:hAnsi="Times New Roman"/>
          <w:color w:val="000000"/>
          <w:spacing w:val="-2"/>
        </w:rPr>
        <w:t>муниципального образования</w:t>
      </w:r>
    </w:p>
    <w:p w:rsidR="006B2187" w:rsidRPr="00B872DA" w:rsidRDefault="006B2187" w:rsidP="006B2187">
      <w:pPr>
        <w:shd w:val="clear" w:color="auto" w:fill="FFFFFF"/>
        <w:spacing w:after="0"/>
        <w:ind w:right="-6" w:firstLine="601"/>
        <w:jc w:val="right"/>
        <w:rPr>
          <w:rFonts w:ascii="Times New Roman" w:hAnsi="Times New Roman"/>
          <w:color w:val="000000"/>
        </w:rPr>
      </w:pPr>
      <w:r w:rsidRPr="00B872DA">
        <w:rPr>
          <w:rFonts w:ascii="Times New Roman" w:hAnsi="Times New Roman"/>
          <w:color w:val="000000"/>
          <w:spacing w:val="-2"/>
        </w:rPr>
        <w:t xml:space="preserve">Сейкинского сельского поселения    </w:t>
      </w:r>
    </w:p>
    <w:p w:rsidR="006B2187" w:rsidRPr="00B872DA" w:rsidRDefault="006B2187" w:rsidP="006B2187">
      <w:pPr>
        <w:pStyle w:val="ConsPlusNormal"/>
        <w:ind w:firstLine="0"/>
        <w:jc w:val="right"/>
        <w:outlineLvl w:val="0"/>
        <w:rPr>
          <w:rFonts w:ascii="Times New Roman" w:hAnsi="Times New Roman" w:cs="Times New Roman"/>
          <w:sz w:val="22"/>
          <w:szCs w:val="22"/>
        </w:rPr>
      </w:pPr>
      <w:r w:rsidRPr="00B872DA">
        <w:rPr>
          <w:rFonts w:ascii="Times New Roman" w:hAnsi="Times New Roman" w:cs="Times New Roman"/>
          <w:sz w:val="22"/>
          <w:szCs w:val="22"/>
        </w:rPr>
        <w:t xml:space="preserve">от </w:t>
      </w:r>
      <w:r w:rsidR="001761A0" w:rsidRPr="00B872DA">
        <w:rPr>
          <w:rFonts w:ascii="Times New Roman" w:hAnsi="Times New Roman" w:cs="Times New Roman"/>
          <w:sz w:val="22"/>
          <w:szCs w:val="22"/>
        </w:rPr>
        <w:t>15.04.2016г. № 34</w:t>
      </w:r>
    </w:p>
    <w:p w:rsidR="001761A0" w:rsidRDefault="001761A0" w:rsidP="006B2187">
      <w:pPr>
        <w:pStyle w:val="ConsPlusNormal"/>
        <w:ind w:firstLine="851"/>
        <w:jc w:val="center"/>
        <w:outlineLvl w:val="0"/>
        <w:rPr>
          <w:rFonts w:ascii="Times New Roman" w:hAnsi="Times New Roman" w:cs="Times New Roman"/>
          <w:b/>
          <w:bCs/>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bookmarkStart w:id="0" w:name="_GoBack"/>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w:t>
      </w:r>
      <w:r w:rsidR="009A1D6C">
        <w:rPr>
          <w:rFonts w:ascii="Times New Roman" w:hAnsi="Times New Roman" w:cs="Times New Roman"/>
          <w:b/>
          <w:bCs/>
          <w:sz w:val="28"/>
          <w:szCs w:val="28"/>
        </w:rPr>
        <w:t>Внесение изменений в разрешение на строительство</w:t>
      </w:r>
      <w:r w:rsidRPr="00817C3A">
        <w:rPr>
          <w:rFonts w:ascii="Times New Roman" w:hAnsi="Times New Roman" w:cs="Times New Roman"/>
          <w:b/>
          <w:bCs/>
          <w:sz w:val="28"/>
          <w:szCs w:val="28"/>
        </w:rPr>
        <w:t>»</w:t>
      </w:r>
    </w:p>
    <w:bookmarkEnd w:id="0"/>
    <w:p w:rsidR="006B2187" w:rsidRPr="00817C3A" w:rsidRDefault="006B2187" w:rsidP="006B2187">
      <w:pPr>
        <w:pStyle w:val="ConsPlusNormal"/>
        <w:ind w:firstLine="851"/>
        <w:jc w:val="center"/>
        <w:rPr>
          <w:rFonts w:ascii="Times New Roman" w:hAnsi="Times New Roman" w:cs="Times New Roman"/>
          <w:b/>
          <w:bCs/>
          <w:sz w:val="28"/>
          <w:szCs w:val="28"/>
        </w:rPr>
      </w:pPr>
    </w:p>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CF213C" w:rsidRDefault="006B2187" w:rsidP="00CF213C">
      <w:pPr>
        <w:pStyle w:val="ac"/>
        <w:numPr>
          <w:ilvl w:val="0"/>
          <w:numId w:val="19"/>
        </w:numPr>
        <w:ind w:left="0" w:firstLine="900"/>
        <w:jc w:val="both"/>
        <w:rPr>
          <w:rFonts w:ascii="Times New Roman" w:hAnsi="Times New Roman" w:cs="Times New Roman"/>
          <w:sz w:val="28"/>
          <w:szCs w:val="28"/>
        </w:rPr>
      </w:pPr>
      <w:r w:rsidRPr="00F05EEC">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F05EEC" w:rsidRPr="00F05EEC">
        <w:rPr>
          <w:rFonts w:ascii="Times New Roman" w:hAnsi="Times New Roman" w:cs="Times New Roman"/>
          <w:sz w:val="28"/>
          <w:szCs w:val="28"/>
        </w:rPr>
        <w:t>Внесение изменений в разрешение на строительство</w:t>
      </w:r>
      <w:r w:rsidRPr="00F05EEC">
        <w:rPr>
          <w:rFonts w:ascii="Times New Roman" w:hAnsi="Times New Roman" w:cs="Times New Roman"/>
          <w:sz w:val="28"/>
          <w:szCs w:val="28"/>
        </w:rPr>
        <w:t>» (далее - Административный регламент) разработан в целях повышен</w:t>
      </w:r>
      <w:r w:rsidR="00B67312" w:rsidRPr="00F05EEC">
        <w:rPr>
          <w:rFonts w:ascii="Times New Roman" w:hAnsi="Times New Roman" w:cs="Times New Roman"/>
          <w:sz w:val="28"/>
          <w:szCs w:val="28"/>
        </w:rPr>
        <w:t xml:space="preserve">ия качества и </w:t>
      </w:r>
      <w:r w:rsidRPr="00F05EEC">
        <w:rPr>
          <w:rFonts w:ascii="Times New Roman" w:hAnsi="Times New Roman" w:cs="Times New Roman"/>
          <w:sz w:val="28"/>
          <w:szCs w:val="28"/>
        </w:rPr>
        <w:t xml:space="preserve">доступности результатов предоставления Муниципальной  услуги по </w:t>
      </w:r>
      <w:r w:rsidR="00F05EEC" w:rsidRPr="00F05EEC">
        <w:rPr>
          <w:rFonts w:ascii="Times New Roman" w:hAnsi="Times New Roman" w:cs="Times New Roman"/>
          <w:sz w:val="28"/>
          <w:szCs w:val="28"/>
        </w:rPr>
        <w:t>внесению изменений в разрешение на строительство.</w:t>
      </w:r>
      <w:r w:rsidR="00F05EEC">
        <w:rPr>
          <w:rFonts w:ascii="Times New Roman" w:hAnsi="Times New Roman" w:cs="Times New Roman"/>
          <w:sz w:val="28"/>
          <w:szCs w:val="28"/>
        </w:rPr>
        <w:t xml:space="preserve"> </w:t>
      </w:r>
    </w:p>
    <w:p w:rsidR="00F557AD" w:rsidRDefault="006B2187" w:rsidP="00CF213C">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6B2187" w:rsidRPr="006843E1" w:rsidRDefault="006B2187" w:rsidP="00205012">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9. </w:t>
      </w:r>
      <w:r w:rsidR="00205012">
        <w:rPr>
          <w:rFonts w:ascii="Times New Roman" w:hAnsi="Times New Roman" w:cs="Times New Roman"/>
          <w:sz w:val="28"/>
          <w:szCs w:val="28"/>
        </w:rPr>
        <w:t xml:space="preserve"> </w:t>
      </w:r>
      <w:r w:rsidRPr="00817C3A">
        <w:rPr>
          <w:rFonts w:ascii="Times New Roman" w:hAnsi="Times New Roman" w:cs="Times New Roman"/>
          <w:sz w:val="28"/>
          <w:szCs w:val="28"/>
        </w:rPr>
        <w:t xml:space="preserve">Муниципальная услуга </w:t>
      </w:r>
      <w:r w:rsidRPr="00817C3A">
        <w:rPr>
          <w:rFonts w:ascii="Times New Roman" w:hAnsi="Times New Roman" w:cs="Times New Roman"/>
          <w:sz w:val="28"/>
          <w:szCs w:val="28"/>
          <w:lang w:eastAsia="en-US"/>
        </w:rPr>
        <w:t xml:space="preserve">предоставляется: </w:t>
      </w:r>
      <w:r w:rsidRPr="00817C3A">
        <w:rPr>
          <w:rFonts w:ascii="Times New Roman" w:hAnsi="Times New Roman" w:cs="Times New Roman"/>
          <w:sz w:val="28"/>
          <w:szCs w:val="28"/>
        </w:rPr>
        <w:t xml:space="preserve">юридическим или физическим лицам, </w:t>
      </w:r>
      <w:r w:rsidR="006843E1">
        <w:rPr>
          <w:rFonts w:ascii="Times New Roman" w:hAnsi="Times New Roman" w:cs="Times New Roman"/>
          <w:sz w:val="28"/>
          <w:szCs w:val="28"/>
        </w:rPr>
        <w:t xml:space="preserve">которые приобрели права на земельный участок, </w:t>
      </w:r>
      <w:r w:rsidR="00E2419C">
        <w:rPr>
          <w:rFonts w:ascii="Times New Roman" w:eastAsiaTheme="minorHAnsi" w:hAnsi="Times New Roman" w:cs="Times New Roman"/>
          <w:sz w:val="28"/>
          <w:szCs w:val="28"/>
          <w:lang w:eastAsia="en-US"/>
        </w:rPr>
        <w:t>в случае перехода</w:t>
      </w:r>
      <w:r w:rsidR="006843E1" w:rsidRPr="006843E1">
        <w:rPr>
          <w:rFonts w:ascii="Times New Roman" w:eastAsiaTheme="minorHAnsi" w:hAnsi="Times New Roman" w:cs="Times New Roman"/>
          <w:sz w:val="28"/>
          <w:szCs w:val="28"/>
          <w:lang w:eastAsia="en-US"/>
        </w:rPr>
        <w:t xml:space="preserve"> прав на земельный участок, </w:t>
      </w:r>
      <w:r w:rsidR="00E2419C">
        <w:rPr>
          <w:rFonts w:ascii="Times New Roman" w:eastAsiaTheme="minorHAnsi" w:hAnsi="Times New Roman" w:cs="Times New Roman"/>
          <w:sz w:val="28"/>
          <w:szCs w:val="28"/>
          <w:lang w:eastAsia="en-US"/>
        </w:rPr>
        <w:t>раздела или объединения</w:t>
      </w:r>
      <w:r w:rsidR="006843E1" w:rsidRPr="006843E1">
        <w:rPr>
          <w:rFonts w:ascii="Times New Roman" w:eastAsiaTheme="minorHAnsi" w:hAnsi="Times New Roman" w:cs="Times New Roman"/>
          <w:sz w:val="28"/>
          <w:szCs w:val="28"/>
          <w:lang w:eastAsia="en-US"/>
        </w:rPr>
        <w:t xml:space="preserve"> земельных участков</w:t>
      </w:r>
      <w:r w:rsidR="00E2419C">
        <w:rPr>
          <w:rFonts w:ascii="Times New Roman" w:eastAsiaTheme="minorHAnsi" w:hAnsi="Times New Roman" w:cs="Times New Roman"/>
          <w:sz w:val="28"/>
          <w:szCs w:val="28"/>
          <w:lang w:eastAsia="en-US"/>
        </w:rPr>
        <w:t>, а также в случае, предусмотренном часть</w:t>
      </w:r>
      <w:r w:rsidR="004F5201">
        <w:rPr>
          <w:rFonts w:ascii="Times New Roman" w:eastAsiaTheme="minorHAnsi" w:hAnsi="Times New Roman" w:cs="Times New Roman"/>
          <w:sz w:val="28"/>
          <w:szCs w:val="28"/>
          <w:lang w:eastAsia="en-US"/>
        </w:rPr>
        <w:t>ю</w:t>
      </w:r>
      <w:r w:rsidR="00E2419C">
        <w:rPr>
          <w:rFonts w:ascii="Times New Roman" w:eastAsiaTheme="minorHAnsi" w:hAnsi="Times New Roman" w:cs="Times New Roman"/>
          <w:sz w:val="28"/>
          <w:szCs w:val="28"/>
          <w:lang w:eastAsia="en-US"/>
        </w:rPr>
        <w:t xml:space="preserve"> 21.9 статьи 5</w:t>
      </w:r>
      <w:r w:rsidR="00E707B2">
        <w:rPr>
          <w:rFonts w:ascii="Times New Roman" w:eastAsiaTheme="minorHAnsi" w:hAnsi="Times New Roman" w:cs="Times New Roman"/>
          <w:sz w:val="28"/>
          <w:szCs w:val="28"/>
          <w:lang w:eastAsia="en-US"/>
        </w:rPr>
        <w:t>1 Градостроительного Кодекса РФ (далее по текст</w:t>
      </w:r>
      <w:proofErr w:type="gramStart"/>
      <w:r w:rsidR="00E707B2">
        <w:rPr>
          <w:rFonts w:ascii="Times New Roman" w:eastAsiaTheme="minorHAnsi" w:hAnsi="Times New Roman" w:cs="Times New Roman"/>
          <w:sz w:val="28"/>
          <w:szCs w:val="28"/>
          <w:lang w:eastAsia="en-US"/>
        </w:rPr>
        <w:t>у-</w:t>
      </w:r>
      <w:proofErr w:type="gramEnd"/>
      <w:r w:rsidR="00E707B2">
        <w:rPr>
          <w:rFonts w:ascii="Times New Roman" w:eastAsiaTheme="minorHAnsi" w:hAnsi="Times New Roman" w:cs="Times New Roman"/>
          <w:sz w:val="28"/>
          <w:szCs w:val="28"/>
          <w:lang w:eastAsia="en-US"/>
        </w:rPr>
        <w:t xml:space="preserve"> заявители).</w:t>
      </w:r>
      <w:r w:rsidR="00E2419C">
        <w:rPr>
          <w:rFonts w:ascii="Times New Roman" w:eastAsiaTheme="minorHAnsi" w:hAnsi="Times New Roman" w:cs="Times New Roman"/>
          <w:sz w:val="28"/>
          <w:szCs w:val="28"/>
          <w:lang w:eastAsia="en-US"/>
        </w:rPr>
        <w:t xml:space="preserve"> </w:t>
      </w:r>
    </w:p>
    <w:p w:rsidR="006B2187" w:rsidRPr="00817C3A" w:rsidRDefault="006B2187" w:rsidP="00205012">
      <w:pPr>
        <w:pStyle w:val="ac"/>
        <w:ind w:firstLine="540"/>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205012">
      <w:pPr>
        <w:pStyle w:val="ac"/>
        <w:ind w:firstLine="540"/>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9A1D6C" w:rsidRPr="009A1D6C" w:rsidRDefault="009A1D6C" w:rsidP="00205012">
      <w:pPr>
        <w:pStyle w:val="ac"/>
        <w:ind w:firstLine="540"/>
        <w:jc w:val="both"/>
        <w:rPr>
          <w:rFonts w:ascii="Times New Roman" w:hAnsi="Times New Roman" w:cs="Times New Roman"/>
          <w:snapToGrid w:val="0"/>
          <w:sz w:val="28"/>
          <w:szCs w:val="28"/>
        </w:rPr>
      </w:pPr>
      <w:r w:rsidRPr="009A1D6C">
        <w:rPr>
          <w:rFonts w:ascii="Times New Roman" w:hAnsi="Times New Roman" w:cs="Times New Roman"/>
          <w:snapToGrid w:val="0"/>
          <w:sz w:val="28"/>
          <w:szCs w:val="28"/>
        </w:rPr>
        <w:t>- внесение изменений в  разрешение на строительство;</w:t>
      </w:r>
    </w:p>
    <w:p w:rsidR="009A1D6C" w:rsidRPr="009A1D6C" w:rsidRDefault="009A1D6C" w:rsidP="00205012">
      <w:pPr>
        <w:pStyle w:val="ac"/>
        <w:ind w:firstLine="540"/>
        <w:jc w:val="both"/>
        <w:rPr>
          <w:rFonts w:ascii="Times New Roman" w:hAnsi="Times New Roman" w:cs="Times New Roman"/>
          <w:snapToGrid w:val="0"/>
          <w:sz w:val="28"/>
          <w:szCs w:val="28"/>
        </w:rPr>
      </w:pPr>
      <w:r w:rsidRPr="009A1D6C">
        <w:rPr>
          <w:rFonts w:ascii="Times New Roman" w:hAnsi="Times New Roman" w:cs="Times New Roman"/>
          <w:snapToGrid w:val="0"/>
          <w:sz w:val="28"/>
          <w:szCs w:val="28"/>
        </w:rPr>
        <w:t>- отказ по внесению изменений в разрешение на строительство.</w:t>
      </w:r>
    </w:p>
    <w:p w:rsidR="006B2187" w:rsidRPr="00817C3A" w:rsidRDefault="006B2187" w:rsidP="00205012">
      <w:pPr>
        <w:pStyle w:val="ac"/>
        <w:ind w:firstLine="540"/>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11. </w:t>
      </w:r>
      <w:r w:rsidRPr="00817C3A">
        <w:rPr>
          <w:rFonts w:ascii="Times New Roman" w:hAnsi="Times New Roman" w:cs="Times New Roman"/>
          <w:sz w:val="28"/>
          <w:szCs w:val="28"/>
        </w:rPr>
        <w:t>Общий срок предоставления Муниципальной услуги не должен превышать десяти рабочих дней с даты поступления в Администрацию  заявления застройщика.</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hAnsi="Times New Roman" w:cs="Times New Roman"/>
          <w:color w:val="000000"/>
          <w:kern w:val="1"/>
          <w:sz w:val="28"/>
          <w:szCs w:val="28"/>
        </w:rPr>
        <w:t xml:space="preserve"> 12.  </w:t>
      </w:r>
      <w:r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xml:space="preserve">- Градостроительный    кодекс  Российской   Федерации   от  29 декабря 2004 года № 190-ФЗ; </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6B2187" w:rsidRPr="00A712A7" w:rsidRDefault="006B2187" w:rsidP="006B2187">
      <w:pPr>
        <w:pStyle w:val="ac"/>
        <w:ind w:firstLine="567"/>
        <w:jc w:val="both"/>
        <w:rPr>
          <w:rFonts w:ascii="Times New Roman" w:hAnsi="Times New Roman" w:cs="Times New Roman"/>
          <w:sz w:val="28"/>
          <w:szCs w:val="28"/>
        </w:rPr>
      </w:pPr>
      <w:r w:rsidRPr="00A712A7">
        <w:rPr>
          <w:rFonts w:ascii="Times New Roman" w:hAnsi="Times New Roman" w:cs="Times New Roman"/>
          <w:sz w:val="28"/>
          <w:szCs w:val="28"/>
        </w:rPr>
        <w:t xml:space="preserve">- </w:t>
      </w:r>
      <w:r w:rsidR="0069473C" w:rsidRPr="00A712A7">
        <w:rPr>
          <w:rFonts w:ascii="Times New Roman" w:hAnsi="Times New Roman"/>
          <w:sz w:val="28"/>
          <w:szCs w:val="28"/>
        </w:rPr>
        <w:t>Постановление</w:t>
      </w:r>
      <w:r w:rsidR="00015A42" w:rsidRPr="00A712A7">
        <w:rPr>
          <w:rFonts w:ascii="Times New Roman" w:hAnsi="Times New Roman"/>
          <w:sz w:val="28"/>
          <w:szCs w:val="28"/>
        </w:rPr>
        <w:t xml:space="preserve"> Правительства РФ от 16.02.2008 N 87 (ред. от 28.07.2015) "О составе разделов проектной документации и требованиях к их содержанию"</w:t>
      </w:r>
    </w:p>
    <w:p w:rsidR="008F0556" w:rsidRDefault="0069473C" w:rsidP="006B2187">
      <w:pPr>
        <w:pStyle w:val="ac"/>
        <w:ind w:firstLine="567"/>
        <w:jc w:val="both"/>
        <w:rPr>
          <w:rFonts w:ascii="Times New Roman" w:hAnsi="Times New Roman"/>
          <w:sz w:val="28"/>
          <w:szCs w:val="28"/>
        </w:rPr>
      </w:pPr>
      <w:r w:rsidRPr="008F0556">
        <w:rPr>
          <w:rFonts w:ascii="Times New Roman" w:hAnsi="Times New Roman"/>
          <w:sz w:val="28"/>
          <w:szCs w:val="28"/>
        </w:rPr>
        <w:t>- Приказ Минстроя России от 19.02.2015 N 117/пр. "Об утверждении формы разрешения на строительство и формы разрешения на ввод объекта в эксплуатацию"</w:t>
      </w:r>
      <w:r w:rsidR="008F0556">
        <w:rPr>
          <w:rFonts w:ascii="Times New Roman" w:hAnsi="Times New Roman"/>
          <w:sz w:val="28"/>
          <w:szCs w:val="28"/>
        </w:rPr>
        <w:t>;</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13. Описание документов, необходимых для оказания муниципальной услуги, направляемых в адрес Администрации Сейкинского сельского поселения.</w:t>
      </w:r>
    </w:p>
    <w:p w:rsidR="001B3816" w:rsidRPr="001B3816" w:rsidRDefault="006B2187" w:rsidP="001B3816">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Для предоставления муниципальной услуги </w:t>
      </w:r>
      <w:r w:rsidR="004F5201">
        <w:rPr>
          <w:rFonts w:ascii="Times New Roman" w:hAnsi="Times New Roman"/>
          <w:sz w:val="28"/>
          <w:szCs w:val="28"/>
        </w:rPr>
        <w:t xml:space="preserve">заявитель </w:t>
      </w:r>
      <w:r w:rsidRPr="00817C3A">
        <w:rPr>
          <w:rFonts w:ascii="Times New Roman" w:hAnsi="Times New Roman"/>
          <w:sz w:val="28"/>
          <w:szCs w:val="28"/>
        </w:rPr>
        <w:t xml:space="preserve">представляет специалисту администрации </w:t>
      </w:r>
      <w:r w:rsidR="001B3816" w:rsidRPr="001B3816">
        <w:rPr>
          <w:rFonts w:ascii="Times New Roman" w:eastAsiaTheme="minorHAnsi" w:hAnsi="Times New Roman" w:cs="Times New Roman"/>
          <w:sz w:val="28"/>
          <w:szCs w:val="28"/>
          <w:lang w:eastAsia="en-US"/>
        </w:rPr>
        <w:t>уведом</w:t>
      </w:r>
      <w:r w:rsidR="004F5201">
        <w:rPr>
          <w:rFonts w:ascii="Times New Roman" w:eastAsiaTheme="minorHAnsi" w:hAnsi="Times New Roman" w:cs="Times New Roman"/>
          <w:sz w:val="28"/>
          <w:szCs w:val="28"/>
          <w:lang w:eastAsia="en-US"/>
        </w:rPr>
        <w:t>ление</w:t>
      </w:r>
      <w:r w:rsidR="001B3816" w:rsidRPr="001B3816">
        <w:rPr>
          <w:rFonts w:ascii="Times New Roman" w:eastAsiaTheme="minorHAnsi" w:hAnsi="Times New Roman" w:cs="Times New Roman"/>
          <w:sz w:val="28"/>
          <w:szCs w:val="28"/>
          <w:lang w:eastAsia="en-US"/>
        </w:rPr>
        <w:t xml:space="preserve"> в п</w:t>
      </w:r>
      <w:r w:rsidR="004F5201">
        <w:rPr>
          <w:rFonts w:ascii="Times New Roman" w:eastAsiaTheme="minorHAnsi" w:hAnsi="Times New Roman" w:cs="Times New Roman"/>
          <w:sz w:val="28"/>
          <w:szCs w:val="28"/>
          <w:lang w:eastAsia="en-US"/>
        </w:rPr>
        <w:t>исьменной форме о переходе к нему</w:t>
      </w:r>
      <w:r w:rsidR="001B3816" w:rsidRPr="001B3816">
        <w:rPr>
          <w:rFonts w:ascii="Times New Roman" w:eastAsiaTheme="minorHAnsi" w:hAnsi="Times New Roman" w:cs="Times New Roman"/>
          <w:sz w:val="28"/>
          <w:szCs w:val="28"/>
          <w:lang w:eastAsia="en-US"/>
        </w:rPr>
        <w:t xml:space="preserve"> прав на земельные участки, права пользования недрами, об образовании земельного участка</w:t>
      </w:r>
      <w:r w:rsidR="00C00070">
        <w:rPr>
          <w:rFonts w:ascii="Times New Roman" w:eastAsiaTheme="minorHAnsi" w:hAnsi="Times New Roman" w:cs="Times New Roman"/>
          <w:sz w:val="28"/>
          <w:szCs w:val="28"/>
          <w:lang w:eastAsia="en-US"/>
        </w:rPr>
        <w:t xml:space="preserve"> с указанием реквизитов</w:t>
      </w:r>
      <w:r w:rsidR="001B3816" w:rsidRPr="001B3816">
        <w:rPr>
          <w:rFonts w:ascii="Times New Roman" w:eastAsiaTheme="minorHAnsi" w:hAnsi="Times New Roman"/>
          <w:sz w:val="28"/>
          <w:szCs w:val="28"/>
          <w:lang w:eastAsia="en-US"/>
        </w:rPr>
        <w:t>:</w:t>
      </w:r>
    </w:p>
    <w:p w:rsidR="001B3816" w:rsidRPr="001B3816" w:rsidRDefault="001B3816" w:rsidP="001B381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B3816">
        <w:rPr>
          <w:rFonts w:ascii="Times New Roman" w:eastAsiaTheme="minorHAnsi" w:hAnsi="Times New Roman"/>
          <w:sz w:val="28"/>
          <w:szCs w:val="28"/>
          <w:lang w:eastAsia="en-US"/>
        </w:rPr>
        <w:t>1) правоустанавливающих документов на т</w:t>
      </w:r>
      <w:r>
        <w:rPr>
          <w:rFonts w:ascii="Times New Roman" w:eastAsiaTheme="minorHAnsi" w:hAnsi="Times New Roman"/>
          <w:sz w:val="28"/>
          <w:szCs w:val="28"/>
          <w:lang w:eastAsia="en-US"/>
        </w:rPr>
        <w:t>акие земельные участки</w:t>
      </w:r>
      <w:r w:rsidRPr="001B3816">
        <w:rPr>
          <w:rFonts w:ascii="Times New Roman" w:eastAsiaTheme="minorHAnsi" w:hAnsi="Times New Roman"/>
          <w:sz w:val="28"/>
          <w:szCs w:val="28"/>
          <w:lang w:eastAsia="en-US"/>
        </w:rPr>
        <w:t>;</w:t>
      </w:r>
    </w:p>
    <w:p w:rsidR="001B3816" w:rsidRPr="001B3816" w:rsidRDefault="001B3816" w:rsidP="001B3816">
      <w:pPr>
        <w:pStyle w:val="ConsPlusNormal"/>
        <w:ind w:firstLine="540"/>
        <w:jc w:val="both"/>
        <w:rPr>
          <w:rFonts w:ascii="Times New Roman" w:eastAsiaTheme="minorHAnsi" w:hAnsi="Times New Roman" w:cs="Times New Roman"/>
          <w:sz w:val="28"/>
          <w:szCs w:val="28"/>
          <w:lang w:eastAsia="en-US"/>
        </w:rPr>
      </w:pPr>
      <w:r w:rsidRPr="001B3816">
        <w:rPr>
          <w:rFonts w:ascii="Times New Roman" w:eastAsiaTheme="minorHAnsi" w:hAnsi="Times New Roman"/>
          <w:sz w:val="28"/>
          <w:szCs w:val="28"/>
          <w:lang w:eastAsia="en-US"/>
        </w:rPr>
        <w:t xml:space="preserve">2) решения об образовании земельных участков, </w:t>
      </w:r>
      <w:r>
        <w:rPr>
          <w:rFonts w:ascii="Times New Roman" w:eastAsiaTheme="minorHAnsi" w:hAnsi="Times New Roman"/>
          <w:sz w:val="28"/>
          <w:szCs w:val="28"/>
          <w:lang w:eastAsia="en-US"/>
        </w:rPr>
        <w:t xml:space="preserve">в случае перехода прав лицу на земельный участок в результате его </w:t>
      </w:r>
      <w:r w:rsidRPr="001B3816">
        <w:rPr>
          <w:rFonts w:ascii="Times New Roman" w:eastAsiaTheme="minorHAnsi" w:hAnsi="Times New Roman" w:cs="Times New Roman"/>
          <w:sz w:val="28"/>
          <w:szCs w:val="28"/>
          <w:lang w:eastAsia="en-US"/>
        </w:rPr>
        <w:t>образования путем объединения земельных участков</w:t>
      </w:r>
      <w:r>
        <w:rPr>
          <w:rFonts w:ascii="Times New Roman" w:eastAsiaTheme="minorHAnsi" w:hAnsi="Times New Roman" w:cs="Times New Roman"/>
          <w:sz w:val="28"/>
          <w:szCs w:val="28"/>
          <w:lang w:eastAsia="en-US"/>
        </w:rPr>
        <w:t xml:space="preserve">, </w:t>
      </w:r>
      <w:r w:rsidRPr="001B3816">
        <w:rPr>
          <w:rFonts w:ascii="Times New Roman" w:eastAsiaTheme="minorHAnsi" w:hAnsi="Times New Roman"/>
          <w:sz w:val="28"/>
          <w:szCs w:val="28"/>
          <w:lang w:eastAsia="en-US"/>
        </w:rPr>
        <w:t xml:space="preserve">если в соответствии с земельным </w:t>
      </w:r>
      <w:hyperlink r:id="rId6" w:history="1">
        <w:r w:rsidRPr="001B3816">
          <w:rPr>
            <w:rFonts w:ascii="Times New Roman" w:eastAsiaTheme="minorHAnsi" w:hAnsi="Times New Roman"/>
            <w:sz w:val="28"/>
            <w:szCs w:val="28"/>
            <w:lang w:eastAsia="en-US"/>
          </w:rPr>
          <w:t>законодательством</w:t>
        </w:r>
      </w:hyperlink>
      <w:r w:rsidRPr="001B3816">
        <w:rPr>
          <w:rFonts w:ascii="Times New Roman" w:eastAsiaTheme="minorHAnsi" w:hAnsi="Times New Roman"/>
          <w:sz w:val="28"/>
          <w:szCs w:val="28"/>
          <w:lang w:eastAsia="en-US"/>
        </w:rPr>
        <w:t xml:space="preserve"> </w:t>
      </w:r>
      <w:r w:rsidRPr="001B3816">
        <w:rPr>
          <w:rFonts w:ascii="Times New Roman" w:eastAsiaTheme="minorHAnsi" w:hAnsi="Times New Roman"/>
          <w:sz w:val="28"/>
          <w:szCs w:val="28"/>
          <w:lang w:eastAsia="en-US"/>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1B3816" w:rsidRPr="001B3816" w:rsidRDefault="001B3816" w:rsidP="001B3816">
      <w:pPr>
        <w:pStyle w:val="ConsPlusNormal"/>
        <w:ind w:firstLine="540"/>
        <w:jc w:val="both"/>
        <w:rPr>
          <w:rFonts w:ascii="Times New Roman" w:eastAsiaTheme="minorHAnsi" w:hAnsi="Times New Roman" w:cs="Times New Roman"/>
          <w:sz w:val="28"/>
          <w:szCs w:val="28"/>
          <w:lang w:eastAsia="en-US"/>
        </w:rPr>
      </w:pPr>
      <w:r w:rsidRPr="001B3816">
        <w:rPr>
          <w:rFonts w:ascii="Times New Roman" w:eastAsiaTheme="minorHAnsi" w:hAnsi="Times New Roman"/>
          <w:sz w:val="28"/>
          <w:szCs w:val="28"/>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rFonts w:ascii="Times New Roman" w:eastAsiaTheme="minorHAnsi" w:hAnsi="Times New Roman"/>
          <w:sz w:val="28"/>
          <w:szCs w:val="28"/>
          <w:lang w:eastAsia="en-US"/>
        </w:rPr>
        <w:t xml:space="preserve"> в случае перехода прав лицу на земельный участок в результате его</w:t>
      </w:r>
      <w:r w:rsidRPr="001B3816">
        <w:rPr>
          <w:rFonts w:ascii="Times New Roman" w:eastAsiaTheme="minorHAnsi" w:hAnsi="Times New Roman"/>
          <w:sz w:val="28"/>
          <w:szCs w:val="28"/>
          <w:lang w:eastAsia="en-US"/>
        </w:rPr>
        <w:t xml:space="preserve"> </w:t>
      </w:r>
      <w:r w:rsidRPr="001B3816">
        <w:rPr>
          <w:rFonts w:ascii="Times New Roman" w:eastAsiaTheme="minorHAnsi" w:hAnsi="Times New Roman" w:cs="Times New Roman"/>
          <w:sz w:val="28"/>
          <w:szCs w:val="28"/>
          <w:lang w:eastAsia="en-US"/>
        </w:rPr>
        <w:t>образования</w:t>
      </w:r>
      <w:r>
        <w:rPr>
          <w:rFonts w:ascii="Times New Roman" w:eastAsiaTheme="minorHAnsi" w:hAnsi="Times New Roman" w:cs="Times New Roman"/>
          <w:sz w:val="28"/>
          <w:szCs w:val="28"/>
          <w:lang w:eastAsia="en-US"/>
        </w:rPr>
        <w:t xml:space="preserve"> </w:t>
      </w:r>
      <w:r w:rsidRPr="001B3816">
        <w:rPr>
          <w:rFonts w:ascii="Times New Roman" w:eastAsiaTheme="minorHAnsi" w:hAnsi="Times New Roman"/>
          <w:sz w:val="28"/>
          <w:szCs w:val="28"/>
          <w:lang w:eastAsia="en-US"/>
        </w:rPr>
        <w:t>путем раздела, перераспределения</w:t>
      </w:r>
      <w:r>
        <w:rPr>
          <w:rFonts w:ascii="Times New Roman" w:eastAsiaTheme="minorHAnsi" w:hAnsi="Times New Roman"/>
          <w:sz w:val="28"/>
          <w:szCs w:val="28"/>
          <w:lang w:eastAsia="en-US"/>
        </w:rPr>
        <w:t xml:space="preserve"> </w:t>
      </w:r>
      <w:r w:rsidRPr="001B3816">
        <w:rPr>
          <w:rFonts w:ascii="Times New Roman" w:eastAsiaTheme="minorHAnsi" w:hAnsi="Times New Roman"/>
          <w:sz w:val="28"/>
          <w:szCs w:val="28"/>
          <w:lang w:eastAsia="en-US"/>
        </w:rPr>
        <w:t>или выдела</w:t>
      </w:r>
    </w:p>
    <w:p w:rsidR="001B3816" w:rsidRDefault="001B3816" w:rsidP="001B3816">
      <w:pPr>
        <w:pStyle w:val="ConsPlusNormal"/>
        <w:ind w:firstLine="540"/>
        <w:jc w:val="both"/>
        <w:rPr>
          <w:rFonts w:ascii="Times New Roman" w:eastAsiaTheme="minorHAnsi" w:hAnsi="Times New Roman"/>
          <w:sz w:val="28"/>
          <w:szCs w:val="28"/>
          <w:lang w:eastAsia="en-US"/>
        </w:rPr>
      </w:pPr>
      <w:r w:rsidRPr="001B3816">
        <w:rPr>
          <w:rFonts w:ascii="Times New Roman" w:eastAsiaTheme="minorHAnsi" w:hAnsi="Times New Roman"/>
          <w:sz w:val="28"/>
          <w:szCs w:val="28"/>
          <w:lang w:eastAsia="en-US"/>
        </w:rPr>
        <w:t>4) решения о предоставлении права пользования недрами и решения о переоформлении лицензии на право пользования недрами</w:t>
      </w:r>
      <w:r>
        <w:rPr>
          <w:rFonts w:ascii="Times New Roman" w:eastAsiaTheme="minorHAnsi" w:hAnsi="Times New Roman"/>
          <w:sz w:val="28"/>
          <w:szCs w:val="28"/>
          <w:lang w:eastAsia="en-US"/>
        </w:rPr>
        <w:t xml:space="preserve">, в случае </w:t>
      </w:r>
      <w:r w:rsidRPr="001B3816">
        <w:rPr>
          <w:rFonts w:ascii="Times New Roman" w:eastAsiaTheme="minorHAnsi" w:hAnsi="Times New Roman" w:cs="Times New Roman"/>
          <w:sz w:val="28"/>
          <w:szCs w:val="28"/>
          <w:lang w:eastAsia="en-US"/>
        </w:rPr>
        <w:t>переоформления лицен</w:t>
      </w:r>
      <w:r>
        <w:rPr>
          <w:rFonts w:ascii="Times New Roman" w:eastAsiaTheme="minorHAnsi" w:hAnsi="Times New Roman" w:cs="Times New Roman"/>
          <w:sz w:val="28"/>
          <w:szCs w:val="28"/>
          <w:lang w:eastAsia="en-US"/>
        </w:rPr>
        <w:t>зии на пользование недрами новому пользователю</w:t>
      </w:r>
      <w:r w:rsidRPr="001B3816">
        <w:rPr>
          <w:rFonts w:ascii="Times New Roman" w:eastAsiaTheme="minorHAnsi" w:hAnsi="Times New Roman" w:cs="Times New Roman"/>
          <w:sz w:val="28"/>
          <w:szCs w:val="28"/>
          <w:lang w:eastAsia="en-US"/>
        </w:rPr>
        <w:t xml:space="preserve"> недр</w:t>
      </w:r>
      <w:r w:rsidRPr="001B3816">
        <w:rPr>
          <w:rFonts w:ascii="Times New Roman" w:eastAsiaTheme="minorHAnsi" w:hAnsi="Times New Roman"/>
          <w:sz w:val="28"/>
          <w:szCs w:val="28"/>
          <w:lang w:eastAsia="en-US"/>
        </w:rPr>
        <w:t>.</w:t>
      </w:r>
    </w:p>
    <w:p w:rsidR="00CB4F7A"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Заявители</w:t>
      </w:r>
      <w:r w:rsidR="00CB4F7A" w:rsidRPr="00CB4F7A">
        <w:rPr>
          <w:rFonts w:ascii="Times New Roman" w:eastAsiaTheme="minorHAnsi" w:hAnsi="Times New Roman"/>
          <w:sz w:val="28"/>
          <w:szCs w:val="28"/>
          <w:lang w:eastAsia="en-US"/>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w:t>
      </w:r>
      <w:r>
        <w:rPr>
          <w:rFonts w:ascii="Times New Roman" w:eastAsiaTheme="minorHAnsi" w:hAnsi="Times New Roman"/>
          <w:sz w:val="28"/>
          <w:szCs w:val="28"/>
          <w:lang w:eastAsia="en-US"/>
        </w:rPr>
        <w:t xml:space="preserve"> </w:t>
      </w:r>
      <w:r w:rsidR="00CB4F7A" w:rsidRPr="00CB4F7A">
        <w:rPr>
          <w:rFonts w:ascii="Times New Roman" w:eastAsiaTheme="minorHAnsi" w:hAnsi="Times New Roman"/>
          <w:sz w:val="28"/>
          <w:szCs w:val="28"/>
          <w:lang w:eastAsia="en-US"/>
        </w:rPr>
        <w:t xml:space="preserve">копии </w:t>
      </w:r>
      <w:r w:rsidR="00CB4F7A">
        <w:rPr>
          <w:rFonts w:ascii="Times New Roman" w:eastAsiaTheme="minorHAnsi" w:hAnsi="Times New Roman"/>
          <w:sz w:val="28"/>
          <w:szCs w:val="28"/>
          <w:lang w:eastAsia="en-US"/>
        </w:rPr>
        <w:t xml:space="preserve">вышеуказанных </w:t>
      </w:r>
      <w:r w:rsidR="00CB4F7A" w:rsidRPr="00CB4F7A">
        <w:rPr>
          <w:rFonts w:ascii="Times New Roman" w:eastAsiaTheme="minorHAnsi" w:hAnsi="Times New Roman"/>
          <w:sz w:val="28"/>
          <w:szCs w:val="28"/>
          <w:lang w:eastAsia="en-US"/>
        </w:rPr>
        <w:t>документов</w:t>
      </w:r>
      <w:r w:rsidR="00CB4F7A">
        <w:rPr>
          <w:rFonts w:ascii="Times New Roman" w:eastAsiaTheme="minorHAnsi" w:hAnsi="Times New Roman"/>
          <w:sz w:val="28"/>
          <w:szCs w:val="28"/>
          <w:lang w:eastAsia="en-US"/>
        </w:rPr>
        <w:t>.</w:t>
      </w:r>
    </w:p>
    <w:p w:rsidR="00E707B2"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07B2">
        <w:rPr>
          <w:rFonts w:ascii="Times New Roman" w:eastAsiaTheme="minorHAnsi" w:hAnsi="Times New Roman"/>
          <w:sz w:val="28"/>
          <w:szCs w:val="28"/>
          <w:lang w:eastAsia="en-US"/>
        </w:rPr>
        <w:t>В случае</w:t>
      </w:r>
      <w:proofErr w:type="gramStart"/>
      <w:r w:rsidRPr="00E707B2">
        <w:rPr>
          <w:rFonts w:ascii="Times New Roman" w:eastAsiaTheme="minorHAnsi" w:hAnsi="Times New Roman"/>
          <w:sz w:val="28"/>
          <w:szCs w:val="28"/>
          <w:lang w:eastAsia="en-US"/>
        </w:rPr>
        <w:t>,</w:t>
      </w:r>
      <w:proofErr w:type="gramEnd"/>
      <w:r w:rsidRPr="00E707B2">
        <w:rPr>
          <w:rFonts w:ascii="Times New Roman" w:eastAsiaTheme="minorHAnsi" w:hAnsi="Times New Roman"/>
          <w:sz w:val="28"/>
          <w:szCs w:val="28"/>
          <w:lang w:eastAsia="en-US"/>
        </w:rPr>
        <w:t xml:space="preserve"> если документы, предусмотренные </w:t>
      </w:r>
      <w:r>
        <w:rPr>
          <w:rFonts w:ascii="Times New Roman" w:eastAsiaTheme="minorHAnsi" w:hAnsi="Times New Roman"/>
          <w:sz w:val="28"/>
          <w:szCs w:val="28"/>
          <w:lang w:eastAsia="en-US"/>
        </w:rPr>
        <w:t>настоящим пунктом</w:t>
      </w:r>
      <w:r w:rsidRPr="00E707B2">
        <w:rPr>
          <w:rFonts w:ascii="Times New Roman" w:eastAsiaTheme="minorHAnsi" w:hAnsi="Times New Roman"/>
          <w:sz w:val="28"/>
          <w:szCs w:val="28"/>
          <w:lang w:eastAsia="en-US"/>
        </w:rPr>
        <w:t>, не представлены заявителем</w:t>
      </w:r>
      <w:r>
        <w:rPr>
          <w:rFonts w:ascii="Times New Roman" w:eastAsiaTheme="minorHAnsi" w:hAnsi="Times New Roman"/>
          <w:sz w:val="28"/>
          <w:szCs w:val="28"/>
          <w:lang w:eastAsia="en-US"/>
        </w:rPr>
        <w:t xml:space="preserve"> администрация обязана</w:t>
      </w:r>
      <w:r w:rsidRPr="00E707B2">
        <w:rPr>
          <w:rFonts w:ascii="Times New Roman" w:eastAsiaTheme="minorHAnsi" w:hAnsi="Times New Roman"/>
          <w:sz w:val="28"/>
          <w:szCs w:val="28"/>
          <w:lang w:eastAsia="en-US"/>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Pr>
          <w:rFonts w:ascii="Times New Roman" w:eastAsiaTheme="minorHAnsi" w:hAnsi="Times New Roman"/>
          <w:sz w:val="28"/>
          <w:szCs w:val="28"/>
          <w:lang w:eastAsia="en-US"/>
        </w:rPr>
        <w:t>.</w:t>
      </w:r>
    </w:p>
    <w:p w:rsidR="00E707B2" w:rsidRPr="00E707B2" w:rsidRDefault="00E707B2" w:rsidP="00E707B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07B2">
        <w:rPr>
          <w:rFonts w:ascii="Times New Roman" w:eastAsiaTheme="minorHAnsi" w:hAnsi="Times New Roman"/>
          <w:sz w:val="28"/>
          <w:szCs w:val="28"/>
          <w:lang w:eastAsia="en-US"/>
        </w:rPr>
        <w:t>В случае</w:t>
      </w:r>
      <w:proofErr w:type="gramStart"/>
      <w:r w:rsidRPr="00E707B2">
        <w:rPr>
          <w:rFonts w:ascii="Times New Roman" w:eastAsiaTheme="minorHAnsi" w:hAnsi="Times New Roman"/>
          <w:sz w:val="28"/>
          <w:szCs w:val="28"/>
          <w:lang w:eastAsia="en-US"/>
        </w:rPr>
        <w:t>,</w:t>
      </w:r>
      <w:proofErr w:type="gramEnd"/>
      <w:r w:rsidRPr="00E707B2">
        <w:rPr>
          <w:rFonts w:ascii="Times New Roman" w:eastAsiaTheme="minorHAnsi" w:hAnsi="Times New Roman"/>
          <w:sz w:val="28"/>
          <w:szCs w:val="28"/>
          <w:lang w:eastAsia="en-US"/>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w:t>
      </w:r>
      <w:r>
        <w:rPr>
          <w:rFonts w:ascii="Times New Roman" w:eastAsiaTheme="minorHAnsi" w:hAnsi="Times New Roman"/>
          <w:sz w:val="28"/>
          <w:szCs w:val="28"/>
          <w:lang w:eastAsia="en-US"/>
        </w:rPr>
        <w:t xml:space="preserve"> администрацию</w:t>
      </w:r>
    </w:p>
    <w:p w:rsidR="00CB4F7A" w:rsidRPr="001B3816" w:rsidRDefault="00E707B2" w:rsidP="00E707B2">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обязан</w:t>
      </w:r>
      <w:r w:rsidRPr="00E707B2">
        <w:rPr>
          <w:rFonts w:ascii="Times New Roman" w:eastAsiaTheme="minorHAnsi" w:hAnsi="Times New Roman"/>
          <w:sz w:val="28"/>
          <w:szCs w:val="28"/>
          <w:lang w:eastAsia="en-US"/>
        </w:rPr>
        <w:t xml:space="preserve"> представить </w:t>
      </w:r>
      <w:r>
        <w:rPr>
          <w:rFonts w:ascii="Times New Roman" w:eastAsiaTheme="minorHAnsi" w:hAnsi="Times New Roman"/>
          <w:sz w:val="28"/>
          <w:szCs w:val="28"/>
          <w:lang w:eastAsia="en-US"/>
        </w:rPr>
        <w:t>заявитель.</w:t>
      </w:r>
    </w:p>
    <w:p w:rsidR="006B2187" w:rsidRPr="00817C3A" w:rsidRDefault="006B2187" w:rsidP="008F2146">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Не допускается требовать иные документы, за и</w:t>
      </w:r>
      <w:r w:rsidR="00BE0F13">
        <w:rPr>
          <w:rFonts w:ascii="Times New Roman" w:hAnsi="Times New Roman" w:cs="Times New Roman"/>
          <w:color w:val="000000"/>
          <w:sz w:val="28"/>
          <w:szCs w:val="28"/>
        </w:rPr>
        <w:t>сключением указанных в настоящем пункте</w:t>
      </w:r>
      <w:r w:rsidRPr="00817C3A">
        <w:rPr>
          <w:rFonts w:ascii="Times New Roman" w:hAnsi="Times New Roman" w:cs="Times New Roman"/>
          <w:color w:val="000000"/>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14.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817C3A" w:rsidRDefault="00B927D0"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B2187" w:rsidRPr="00817C3A">
        <w:rPr>
          <w:rFonts w:ascii="Times New Roman" w:hAnsi="Times New Roman" w:cs="Times New Roman"/>
          <w:sz w:val="28"/>
          <w:szCs w:val="28"/>
        </w:rPr>
        <w:t xml:space="preserve">Сейкинского сельского </w:t>
      </w:r>
      <w:r w:rsidR="006B2187" w:rsidRPr="00817C3A">
        <w:rPr>
          <w:rFonts w:ascii="Times New Roman" w:hAnsi="Times New Roman" w:cs="Times New Roman"/>
          <w:color w:val="000000"/>
          <w:sz w:val="28"/>
          <w:szCs w:val="28"/>
        </w:rPr>
        <w:t>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r w:rsidR="006B2187" w:rsidRPr="00817C3A">
        <w:rPr>
          <w:rFonts w:ascii="Times New Roman" w:hAnsi="Times New Roman" w:cs="Times New Roman"/>
          <w:sz w:val="28"/>
          <w:szCs w:val="28"/>
        </w:rPr>
        <w:t>.</w:t>
      </w:r>
    </w:p>
    <w:p w:rsidR="006B2187" w:rsidRPr="00817C3A" w:rsidRDefault="003B4599"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15.</w:t>
      </w:r>
      <w:r w:rsidR="006B2187"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3B4599" w:rsidP="006B2187">
      <w:pPr>
        <w:pStyle w:val="ac"/>
        <w:ind w:firstLine="567"/>
        <w:jc w:val="both"/>
        <w:rPr>
          <w:rFonts w:ascii="Times New Roman" w:hAnsi="Times New Roman" w:cs="Times New Roman"/>
          <w:b/>
          <w:bCs/>
          <w:sz w:val="28"/>
          <w:szCs w:val="28"/>
        </w:rPr>
      </w:pPr>
      <w:r>
        <w:rPr>
          <w:rFonts w:ascii="Times New Roman" w:hAnsi="Times New Roman" w:cs="Times New Roman"/>
          <w:sz w:val="28"/>
          <w:szCs w:val="28"/>
        </w:rPr>
        <w:t>16</w:t>
      </w:r>
      <w:r w:rsidR="006B2187" w:rsidRPr="00817C3A">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6B2187" w:rsidRPr="00817C3A" w:rsidRDefault="003B459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lastRenderedPageBreak/>
        <w:t>17</w:t>
      </w:r>
      <w:r w:rsidR="006B2187" w:rsidRPr="00817C3A">
        <w:rPr>
          <w:rFonts w:ascii="Times New Roman" w:hAnsi="Times New Roman" w:cs="Times New Roman"/>
          <w:sz w:val="28"/>
          <w:szCs w:val="28"/>
        </w:rPr>
        <w:t>.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w:t>
      </w:r>
    </w:p>
    <w:p w:rsidR="006B2187" w:rsidRPr="00817C3A" w:rsidRDefault="003B459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18</w:t>
      </w:r>
      <w:r w:rsidR="003D4C07">
        <w:rPr>
          <w:rFonts w:ascii="Times New Roman" w:hAnsi="Times New Roman" w:cs="Times New Roman"/>
          <w:sz w:val="28"/>
          <w:szCs w:val="28"/>
        </w:rPr>
        <w:t xml:space="preserve">. </w:t>
      </w:r>
      <w:r w:rsidR="006B2187"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6B2187" w:rsidP="006B2187">
      <w:pPr>
        <w:pStyle w:val="ac"/>
        <w:ind w:firstLine="567"/>
        <w:jc w:val="both"/>
        <w:rPr>
          <w:rFonts w:ascii="Times New Roman" w:hAnsi="Times New Roman" w:cs="Times New Roman"/>
          <w:sz w:val="28"/>
          <w:szCs w:val="28"/>
        </w:rPr>
      </w:pPr>
      <w:r w:rsidRPr="009A244C">
        <w:rPr>
          <w:rFonts w:ascii="Times New Roman" w:hAnsi="Times New Roman" w:cs="Times New Roman"/>
          <w:sz w:val="28"/>
          <w:szCs w:val="28"/>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20. Запрос заявителя о предоставлении муниципальной услуги регистрируется в течение 1 рабочего дня </w:t>
      </w:r>
      <w:proofErr w:type="gramStart"/>
      <w:r w:rsidRPr="00817C3A">
        <w:rPr>
          <w:rFonts w:ascii="Times New Roman" w:hAnsi="Times New Roman" w:cs="Times New Roman"/>
          <w:sz w:val="28"/>
          <w:szCs w:val="28"/>
        </w:rPr>
        <w:t>с даты</w:t>
      </w:r>
      <w:proofErr w:type="gramEnd"/>
      <w:r w:rsidRPr="00817C3A">
        <w:rPr>
          <w:rFonts w:ascii="Times New Roman" w:hAnsi="Times New Roman" w:cs="Times New Roman"/>
          <w:sz w:val="28"/>
          <w:szCs w:val="28"/>
        </w:rPr>
        <w:t xml:space="preserve"> его поступления.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21.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22. Прием заявителей осуществляется сотрудниками приемной без предварительной записи в порядке очередности.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1) приём и регистрация уведомления о внесении изменений в разрешение на строительство;</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2) формирование и направление запросов в органы (организации), участвующие в предоставлении государственной услуги;</w:t>
      </w:r>
    </w:p>
    <w:p w:rsidR="0058168A" w:rsidRPr="0058168A" w:rsidRDefault="0058168A" w:rsidP="003D4C07">
      <w:pPr>
        <w:pStyle w:val="ad"/>
        <w:autoSpaceDE w:val="0"/>
        <w:autoSpaceDN w:val="0"/>
        <w:adjustRightInd w:val="0"/>
        <w:ind w:left="0" w:firstLine="567"/>
        <w:jc w:val="both"/>
        <w:rPr>
          <w:sz w:val="28"/>
          <w:szCs w:val="28"/>
          <w:lang w:eastAsia="ar-SA"/>
        </w:rPr>
      </w:pPr>
      <w:r w:rsidRPr="0058168A">
        <w:rPr>
          <w:sz w:val="28"/>
          <w:szCs w:val="28"/>
          <w:lang w:eastAsia="ar-SA"/>
        </w:rPr>
        <w:t>3) принятие решения о внесении изменений в разрешение на строительство либо отказ во внесении изменений в разрешение на строительство.</w:t>
      </w:r>
    </w:p>
    <w:p w:rsidR="006B2187" w:rsidRPr="004D0A29" w:rsidRDefault="006B2187" w:rsidP="006B2187">
      <w:pPr>
        <w:pStyle w:val="a3"/>
        <w:tabs>
          <w:tab w:val="left" w:pos="0"/>
        </w:tabs>
        <w:ind w:left="0" w:firstLine="567"/>
        <w:jc w:val="both"/>
        <w:rPr>
          <w:sz w:val="28"/>
          <w:szCs w:val="28"/>
        </w:rPr>
      </w:pPr>
      <w:r w:rsidRPr="004D0A29">
        <w:rPr>
          <w:sz w:val="28"/>
          <w:szCs w:val="28"/>
        </w:rPr>
        <w:t>25. Порядок  приема и рассмотрения заявления:</w:t>
      </w:r>
    </w:p>
    <w:p w:rsidR="006B2187" w:rsidRPr="00817C3A" w:rsidRDefault="006B2187" w:rsidP="003B4599">
      <w:pPr>
        <w:pStyle w:val="a3"/>
        <w:tabs>
          <w:tab w:val="left" w:pos="720"/>
        </w:tabs>
        <w:ind w:left="0" w:firstLine="851"/>
        <w:jc w:val="both"/>
        <w:rPr>
          <w:sz w:val="28"/>
          <w:szCs w:val="28"/>
        </w:rPr>
      </w:pPr>
      <w:r w:rsidRPr="00817C3A">
        <w:rPr>
          <w:sz w:val="28"/>
          <w:szCs w:val="28"/>
        </w:rPr>
        <w:lastRenderedPageBreak/>
        <w:t xml:space="preserve">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w:t>
      </w:r>
      <w:r w:rsidR="003B4599">
        <w:rPr>
          <w:sz w:val="28"/>
          <w:szCs w:val="28"/>
        </w:rPr>
        <w:t>уведомления заявителя</w:t>
      </w:r>
      <w:r w:rsidRPr="00817C3A">
        <w:rPr>
          <w:sz w:val="28"/>
          <w:szCs w:val="28"/>
        </w:rPr>
        <w:t xml:space="preserve"> с пакетом  документов.</w:t>
      </w:r>
      <w:r w:rsidR="008F2146" w:rsidRPr="008F2146">
        <w:rPr>
          <w:sz w:val="28"/>
          <w:szCs w:val="28"/>
        </w:rPr>
        <w:t xml:space="preserve"> </w:t>
      </w:r>
      <w:r w:rsidR="000474C3">
        <w:rPr>
          <w:sz w:val="28"/>
          <w:szCs w:val="28"/>
        </w:rPr>
        <w:t xml:space="preserve"> </w:t>
      </w:r>
      <w:r w:rsidRPr="00817C3A">
        <w:rPr>
          <w:color w:val="000000"/>
          <w:sz w:val="28"/>
          <w:szCs w:val="28"/>
        </w:rPr>
        <w:t xml:space="preserve">Уполномоченный специалист администрации  проводит проверку наличия документов, прилагаемых к </w:t>
      </w:r>
      <w:r w:rsidR="003B4599">
        <w:rPr>
          <w:color w:val="000000"/>
          <w:sz w:val="28"/>
          <w:szCs w:val="28"/>
        </w:rPr>
        <w:t>уведомлению</w:t>
      </w:r>
      <w:r w:rsidR="000474C3">
        <w:rPr>
          <w:color w:val="000000"/>
          <w:sz w:val="28"/>
          <w:szCs w:val="28"/>
        </w:rPr>
        <w:t>.</w:t>
      </w:r>
      <w:r w:rsidR="009A1D6C" w:rsidRPr="009A1D6C">
        <w:rPr>
          <w:sz w:val="28"/>
          <w:szCs w:val="28"/>
        </w:rPr>
        <w:t xml:space="preserve"> </w:t>
      </w:r>
    </w:p>
    <w:p w:rsidR="006B2187" w:rsidRPr="004D0A29" w:rsidRDefault="006B2187" w:rsidP="00E97F64">
      <w:pPr>
        <w:spacing w:after="0"/>
        <w:ind w:firstLine="567"/>
        <w:jc w:val="both"/>
        <w:rPr>
          <w:rFonts w:ascii="Times New Roman" w:hAnsi="Times New Roman"/>
          <w:sz w:val="28"/>
          <w:szCs w:val="28"/>
        </w:rPr>
      </w:pPr>
      <w:r w:rsidRPr="004D0A29">
        <w:rPr>
          <w:rFonts w:ascii="Times New Roman" w:hAnsi="Times New Roman"/>
          <w:sz w:val="28"/>
          <w:szCs w:val="28"/>
        </w:rPr>
        <w:t xml:space="preserve">26.Порядок </w:t>
      </w:r>
      <w:r w:rsidR="00E97F64" w:rsidRPr="004D0A29">
        <w:rPr>
          <w:rFonts w:ascii="Times New Roman" w:hAnsi="Times New Roman"/>
          <w:sz w:val="28"/>
          <w:szCs w:val="28"/>
        </w:rPr>
        <w:t>предоставления</w:t>
      </w:r>
      <w:r w:rsidRPr="004D0A29">
        <w:rPr>
          <w:rFonts w:ascii="Times New Roman" w:hAnsi="Times New Roman"/>
          <w:sz w:val="28"/>
          <w:szCs w:val="28"/>
        </w:rPr>
        <w:t xml:space="preserve"> </w:t>
      </w:r>
      <w:r w:rsidR="003B4599" w:rsidRPr="004D0A29">
        <w:rPr>
          <w:rFonts w:ascii="Times New Roman" w:hAnsi="Times New Roman"/>
          <w:sz w:val="28"/>
          <w:szCs w:val="28"/>
        </w:rPr>
        <w:t>муниципальной услуги</w:t>
      </w:r>
      <w:r w:rsidRPr="004D0A29">
        <w:rPr>
          <w:rFonts w:ascii="Times New Roman" w:hAnsi="Times New Roman"/>
          <w:sz w:val="28"/>
          <w:szCs w:val="28"/>
        </w:rPr>
        <w:t>:</w:t>
      </w:r>
    </w:p>
    <w:p w:rsidR="003B4599" w:rsidRPr="003B4599" w:rsidRDefault="006B2187" w:rsidP="003B4599">
      <w:pPr>
        <w:pStyle w:val="ConsPlusNormal"/>
        <w:ind w:firstLine="540"/>
        <w:jc w:val="both"/>
        <w:rPr>
          <w:rFonts w:ascii="Times New Roman" w:eastAsiaTheme="minorHAnsi" w:hAnsi="Times New Roman"/>
          <w:sz w:val="28"/>
          <w:szCs w:val="28"/>
          <w:lang w:eastAsia="en-US"/>
        </w:rPr>
      </w:pPr>
      <w:r w:rsidRPr="00445FA2">
        <w:rPr>
          <w:rFonts w:ascii="Times New Roman" w:hAnsi="Times New Roman"/>
          <w:sz w:val="28"/>
          <w:szCs w:val="28"/>
        </w:rPr>
        <w:t xml:space="preserve">26.1. </w:t>
      </w:r>
      <w:r w:rsidR="003B4599" w:rsidRPr="003B4599">
        <w:rPr>
          <w:rFonts w:ascii="Times New Roman" w:eastAsiaTheme="minorHAnsi" w:hAnsi="Times New Roman" w:cs="Times New Roman"/>
          <w:sz w:val="28"/>
          <w:szCs w:val="28"/>
          <w:lang w:eastAsia="en-US"/>
        </w:rPr>
        <w:t xml:space="preserve">В срок не более чем десять рабочих дней со дня получения уведомления, указанного в </w:t>
      </w:r>
      <w:r w:rsidR="003B4599">
        <w:rPr>
          <w:rFonts w:ascii="Times New Roman" w:eastAsiaTheme="minorHAnsi" w:hAnsi="Times New Roman" w:cs="Times New Roman"/>
          <w:sz w:val="28"/>
          <w:szCs w:val="28"/>
          <w:lang w:eastAsia="en-US"/>
        </w:rPr>
        <w:t>13 настоящего регламента</w:t>
      </w:r>
      <w:r w:rsidR="003B4599" w:rsidRPr="003B4599">
        <w:rPr>
          <w:rFonts w:ascii="Times New Roman" w:eastAsiaTheme="minorHAnsi" w:hAnsi="Times New Roman"/>
          <w:sz w:val="28"/>
          <w:szCs w:val="28"/>
          <w:lang w:eastAsia="en-US"/>
        </w:rPr>
        <w:t xml:space="preserve"> </w:t>
      </w:r>
      <w:r w:rsidR="003B4599">
        <w:rPr>
          <w:rFonts w:ascii="Times New Roman" w:eastAsiaTheme="minorHAnsi" w:hAnsi="Times New Roman"/>
          <w:sz w:val="28"/>
          <w:szCs w:val="28"/>
          <w:lang w:eastAsia="en-US"/>
        </w:rPr>
        <w:t>администрация принимае</w:t>
      </w:r>
      <w:r w:rsidR="003B4599" w:rsidRPr="003B4599">
        <w:rPr>
          <w:rFonts w:ascii="Times New Roman" w:eastAsiaTheme="minorHAnsi" w:hAnsi="Times New Roman"/>
          <w:sz w:val="28"/>
          <w:szCs w:val="28"/>
          <w:lang w:eastAsia="en-US"/>
        </w:rPr>
        <w:t>т решение о внесении изменений в разрешение на строительство</w:t>
      </w:r>
      <w:r w:rsidR="004D0A29">
        <w:rPr>
          <w:rFonts w:ascii="Times New Roman" w:eastAsiaTheme="minorHAnsi" w:hAnsi="Times New Roman"/>
          <w:sz w:val="28"/>
          <w:szCs w:val="28"/>
          <w:lang w:eastAsia="en-US"/>
        </w:rPr>
        <w:t xml:space="preserve"> либо об отказе внесения изменений в разрешение на строительство.</w:t>
      </w:r>
    </w:p>
    <w:p w:rsidR="003B4599" w:rsidRPr="00817C3A" w:rsidRDefault="00F3713E" w:rsidP="003B4599">
      <w:pPr>
        <w:pStyle w:val="ac"/>
        <w:ind w:firstLine="567"/>
        <w:jc w:val="both"/>
        <w:rPr>
          <w:rFonts w:ascii="Times New Roman" w:hAnsi="Times New Roman" w:cs="Times New Roman"/>
          <w:sz w:val="28"/>
          <w:szCs w:val="28"/>
        </w:rPr>
      </w:pPr>
      <w:r w:rsidRPr="00445FA2">
        <w:rPr>
          <w:rFonts w:ascii="Times New Roman" w:hAnsi="Times New Roman"/>
          <w:sz w:val="28"/>
          <w:szCs w:val="28"/>
        </w:rPr>
        <w:t>26.</w:t>
      </w:r>
      <w:r w:rsidR="003B4599">
        <w:rPr>
          <w:rFonts w:ascii="Times New Roman" w:hAnsi="Times New Roman"/>
          <w:sz w:val="28"/>
          <w:szCs w:val="28"/>
        </w:rPr>
        <w:t>2</w:t>
      </w:r>
      <w:r w:rsidR="006B2187" w:rsidRPr="00445FA2">
        <w:rPr>
          <w:rFonts w:ascii="Times New Roman" w:hAnsi="Times New Roman"/>
          <w:sz w:val="28"/>
          <w:szCs w:val="28"/>
        </w:rPr>
        <w:t>.</w:t>
      </w:r>
      <w:r w:rsidR="008F2146" w:rsidRPr="00445FA2">
        <w:rPr>
          <w:sz w:val="28"/>
          <w:szCs w:val="28"/>
        </w:rPr>
        <w:t xml:space="preserve"> </w:t>
      </w:r>
      <w:r w:rsidR="003B4599" w:rsidRPr="00817C3A">
        <w:rPr>
          <w:rFonts w:ascii="Times New Roman" w:hAnsi="Times New Roman" w:cs="Times New Roman"/>
          <w:sz w:val="28"/>
          <w:szCs w:val="28"/>
        </w:rPr>
        <w:t xml:space="preserve">Перечень оснований для приостановления или отказа в предоставлении муниципальной услуги: </w:t>
      </w:r>
    </w:p>
    <w:p w:rsidR="003B4599" w:rsidRPr="000123FC"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7" w:history="1">
        <w:r w:rsidRPr="000123FC">
          <w:rPr>
            <w:rFonts w:ascii="Times New Roman" w:eastAsiaTheme="minorHAnsi" w:hAnsi="Times New Roman"/>
            <w:sz w:val="28"/>
            <w:szCs w:val="28"/>
            <w:lang w:eastAsia="en-US"/>
          </w:rPr>
          <w:t>пунктами 1</w:t>
        </w:r>
      </w:hyperlink>
      <w:r w:rsidRPr="000123FC">
        <w:rPr>
          <w:rFonts w:ascii="Times New Roman" w:eastAsiaTheme="minorHAnsi" w:hAnsi="Times New Roman"/>
          <w:sz w:val="28"/>
          <w:szCs w:val="28"/>
          <w:lang w:eastAsia="en-US"/>
        </w:rPr>
        <w:t xml:space="preserve"> - </w:t>
      </w:r>
      <w:hyperlink r:id="rId8" w:history="1">
        <w:r w:rsidRPr="000123FC">
          <w:rPr>
            <w:rFonts w:ascii="Times New Roman" w:eastAsiaTheme="minorHAnsi" w:hAnsi="Times New Roman"/>
            <w:sz w:val="28"/>
            <w:szCs w:val="28"/>
            <w:lang w:eastAsia="en-US"/>
          </w:rPr>
          <w:t>4 части 21.10</w:t>
        </w:r>
      </w:hyperlink>
      <w:r w:rsidRPr="000123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статьи 51 Градостроительного Кодекса РФ</w:t>
      </w:r>
      <w:r w:rsidRPr="000123FC">
        <w:rPr>
          <w:rFonts w:ascii="Times New Roman" w:eastAsiaTheme="minorHAnsi" w:hAnsi="Times New Roman"/>
          <w:sz w:val="28"/>
          <w:szCs w:val="28"/>
          <w:lang w:eastAsia="en-US"/>
        </w:rPr>
        <w:t xml:space="preserve">, или отсутствие правоустанавливающего документа на земельный участок в случае, указанном в </w:t>
      </w:r>
      <w:hyperlink r:id="rId9" w:history="1">
        <w:r w:rsidRPr="000123FC">
          <w:rPr>
            <w:rFonts w:ascii="Times New Roman" w:eastAsiaTheme="minorHAnsi" w:hAnsi="Times New Roman"/>
            <w:sz w:val="28"/>
            <w:szCs w:val="28"/>
            <w:lang w:eastAsia="en-US"/>
          </w:rPr>
          <w:t>части 21.13</w:t>
        </w:r>
      </w:hyperlink>
      <w:r w:rsidRPr="000123F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статьи 51 Градостроительного Кодекса РФ</w:t>
      </w:r>
      <w:r w:rsidRPr="000123FC">
        <w:rPr>
          <w:rFonts w:ascii="Times New Roman" w:eastAsiaTheme="minorHAnsi" w:hAnsi="Times New Roman"/>
          <w:sz w:val="28"/>
          <w:szCs w:val="28"/>
          <w:lang w:eastAsia="en-US"/>
        </w:rPr>
        <w:t>;</w:t>
      </w:r>
    </w:p>
    <w:p w:rsidR="003B4599" w:rsidRPr="000123FC"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123FC">
        <w:rPr>
          <w:rFonts w:ascii="Times New Roman" w:eastAsiaTheme="minorHAnsi" w:hAnsi="Times New Roman"/>
          <w:sz w:val="28"/>
          <w:szCs w:val="28"/>
          <w:lang w:eastAsia="en-US"/>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0" w:history="1">
        <w:r w:rsidRPr="000123FC">
          <w:rPr>
            <w:rFonts w:ascii="Times New Roman" w:eastAsiaTheme="minorHAnsi" w:hAnsi="Times New Roman"/>
            <w:sz w:val="28"/>
            <w:szCs w:val="28"/>
            <w:lang w:eastAsia="en-US"/>
          </w:rPr>
          <w:t>частью 21.7</w:t>
        </w:r>
      </w:hyperlink>
      <w:r w:rsidRPr="000123FC">
        <w:rPr>
          <w:rFonts w:ascii="Times New Roman" w:eastAsiaTheme="minorHAnsi" w:hAnsi="Times New Roman"/>
          <w:sz w:val="28"/>
          <w:szCs w:val="28"/>
          <w:lang w:eastAsia="en-US"/>
        </w:rPr>
        <w:t xml:space="preserve"> статьи</w:t>
      </w:r>
      <w:r>
        <w:rPr>
          <w:rFonts w:ascii="Times New Roman" w:eastAsiaTheme="minorHAnsi" w:hAnsi="Times New Roman"/>
          <w:sz w:val="28"/>
          <w:szCs w:val="28"/>
          <w:lang w:eastAsia="en-US"/>
        </w:rPr>
        <w:t xml:space="preserve"> 51 Градостроительного Кодекса РФ</w:t>
      </w:r>
      <w:r w:rsidRPr="000123FC">
        <w:rPr>
          <w:rFonts w:ascii="Times New Roman" w:eastAsiaTheme="minorHAnsi" w:hAnsi="Times New Roman"/>
          <w:sz w:val="28"/>
          <w:szCs w:val="28"/>
          <w:lang w:eastAsia="en-US"/>
        </w:rPr>
        <w:t>.</w:t>
      </w:r>
    </w:p>
    <w:p w:rsidR="003B4599" w:rsidRPr="003B4599" w:rsidRDefault="003B4599" w:rsidP="003B4599">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26.3</w:t>
      </w:r>
      <w:r w:rsidRPr="00445FA2">
        <w:rPr>
          <w:rFonts w:ascii="Times New Roman" w:hAnsi="Times New Roman"/>
          <w:sz w:val="28"/>
          <w:szCs w:val="28"/>
        </w:rPr>
        <w:t xml:space="preserve">.  </w:t>
      </w:r>
      <w:r w:rsidRPr="003B4599">
        <w:rPr>
          <w:rFonts w:ascii="Times New Roman" w:eastAsiaTheme="minorHAnsi" w:hAnsi="Times New Roman" w:cs="Times New Roman"/>
          <w:sz w:val="28"/>
          <w:szCs w:val="28"/>
          <w:lang w:eastAsia="en-US"/>
        </w:rPr>
        <w:t>В течение пяти рабочих дней со дня</w:t>
      </w:r>
      <w:r>
        <w:rPr>
          <w:rFonts w:ascii="Times New Roman" w:eastAsiaTheme="minorHAnsi" w:hAnsi="Times New Roman" w:cs="Times New Roman"/>
          <w:sz w:val="28"/>
          <w:szCs w:val="28"/>
          <w:lang w:eastAsia="en-US"/>
        </w:rPr>
        <w:t xml:space="preserve"> </w:t>
      </w:r>
      <w:r w:rsidRPr="003B4599">
        <w:rPr>
          <w:rFonts w:ascii="Times New Roman" w:eastAsiaTheme="minorHAnsi" w:hAnsi="Times New Roman"/>
          <w:sz w:val="28"/>
          <w:szCs w:val="28"/>
          <w:lang w:eastAsia="en-US"/>
        </w:rPr>
        <w:t>внесения изменений в разрешение на строительство</w:t>
      </w:r>
      <w:r>
        <w:rPr>
          <w:rFonts w:ascii="Times New Roman" w:eastAsiaTheme="minorHAnsi" w:hAnsi="Times New Roman"/>
          <w:sz w:val="28"/>
          <w:szCs w:val="28"/>
          <w:lang w:eastAsia="en-US"/>
        </w:rPr>
        <w:t xml:space="preserve"> администрация уведомляе</w:t>
      </w:r>
      <w:r w:rsidRPr="003B4599">
        <w:rPr>
          <w:rFonts w:ascii="Times New Roman" w:eastAsiaTheme="minorHAnsi" w:hAnsi="Times New Roman"/>
          <w:sz w:val="28"/>
          <w:szCs w:val="28"/>
          <w:lang w:eastAsia="en-US"/>
        </w:rPr>
        <w:t>т о таком решении или таких изменениях</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3B4599">
        <w:rPr>
          <w:rFonts w:ascii="Times New Roman" w:eastAsiaTheme="minorHAnsi" w:hAnsi="Times New Roman"/>
          <w:sz w:val="28"/>
          <w:szCs w:val="28"/>
          <w:lang w:eastAsia="en-US"/>
        </w:rPr>
        <w:t>разрешения</w:t>
      </w:r>
      <w:proofErr w:type="gramEnd"/>
      <w:r w:rsidRPr="003B4599">
        <w:rPr>
          <w:rFonts w:ascii="Times New Roman" w:eastAsiaTheme="minorHAnsi" w:hAnsi="Times New Roman"/>
          <w:sz w:val="28"/>
          <w:szCs w:val="28"/>
          <w:lang w:eastAsia="en-US"/>
        </w:rPr>
        <w:t xml:space="preserve"> на строительство которого прекращено или в разрешение на строительство которого внесено изменение;</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3B4599">
        <w:rPr>
          <w:rFonts w:ascii="Times New Roman" w:eastAsiaTheme="minorHAnsi" w:hAnsi="Times New Roman"/>
          <w:sz w:val="28"/>
          <w:szCs w:val="28"/>
          <w:lang w:eastAsia="en-US"/>
        </w:rPr>
        <w:t>строительство</w:t>
      </w:r>
      <w:proofErr w:type="gramEnd"/>
      <w:r w:rsidRPr="003B4599">
        <w:rPr>
          <w:rFonts w:ascii="Times New Roman" w:eastAsiaTheme="minorHAnsi" w:hAnsi="Times New Roman"/>
          <w:sz w:val="28"/>
          <w:szCs w:val="28"/>
          <w:lang w:eastAsia="en-US"/>
        </w:rPr>
        <w:t xml:space="preserve"> на котором внесено изменение;</w:t>
      </w:r>
    </w:p>
    <w:p w:rsidR="003B4599" w:rsidRPr="003B4599" w:rsidRDefault="003B4599" w:rsidP="003B459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B4599">
        <w:rPr>
          <w:rFonts w:ascii="Times New Roman" w:eastAsiaTheme="minorHAnsi" w:hAnsi="Times New Roman"/>
          <w:sz w:val="28"/>
          <w:szCs w:val="28"/>
          <w:lang w:eastAsia="en-US"/>
        </w:rPr>
        <w:t>3) застройщика в случае внесения изменений в разрешение на строительство.</w:t>
      </w:r>
    </w:p>
    <w:p w:rsidR="003B4599" w:rsidRDefault="003B4599" w:rsidP="006B2187">
      <w:pPr>
        <w:shd w:val="clear" w:color="auto" w:fill="FFFFFF"/>
        <w:ind w:firstLine="567"/>
        <w:jc w:val="center"/>
        <w:rPr>
          <w:rFonts w:ascii="Times New Roman" w:hAnsi="Times New Roman"/>
          <w:b/>
          <w:bCs/>
          <w:spacing w:val="1"/>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4D0A29" w:rsidRDefault="006B2187" w:rsidP="004D0A29">
      <w:pPr>
        <w:pStyle w:val="ad"/>
        <w:numPr>
          <w:ilvl w:val="0"/>
          <w:numId w:val="20"/>
        </w:numPr>
        <w:tabs>
          <w:tab w:val="left" w:pos="0"/>
        </w:tabs>
        <w:autoSpaceDE w:val="0"/>
        <w:autoSpaceDN w:val="0"/>
        <w:adjustRightInd w:val="0"/>
        <w:jc w:val="both"/>
        <w:rPr>
          <w:sz w:val="28"/>
          <w:szCs w:val="28"/>
        </w:rPr>
      </w:pPr>
      <w:proofErr w:type="gramStart"/>
      <w:r w:rsidRPr="004D0A29">
        <w:rPr>
          <w:sz w:val="28"/>
          <w:szCs w:val="28"/>
        </w:rPr>
        <w:t>Контроль за</w:t>
      </w:r>
      <w:proofErr w:type="gramEnd"/>
      <w:r w:rsidRPr="004D0A29">
        <w:rPr>
          <w:sz w:val="28"/>
          <w:szCs w:val="28"/>
        </w:rPr>
        <w:t xml:space="preserve"> исполнением административных процедур при предоставлении муниципальной услуги, осуществляется должностными </w:t>
      </w:r>
      <w:r w:rsidRPr="004D0A29">
        <w:rPr>
          <w:sz w:val="28"/>
          <w:szCs w:val="28"/>
        </w:rPr>
        <w:lastRenderedPageBreak/>
        <w:t>лицами Администрации сельского поселения, ответственными за организацию работы по предоставлению муниципальной услуги.</w:t>
      </w:r>
    </w:p>
    <w:p w:rsidR="006B2187" w:rsidRPr="004D0A29" w:rsidRDefault="006B2187" w:rsidP="004D0A29">
      <w:pPr>
        <w:pStyle w:val="ad"/>
        <w:numPr>
          <w:ilvl w:val="0"/>
          <w:numId w:val="13"/>
        </w:numPr>
        <w:tabs>
          <w:tab w:val="left" w:pos="1134"/>
        </w:tabs>
        <w:autoSpaceDE w:val="0"/>
        <w:autoSpaceDN w:val="0"/>
        <w:adjustRightInd w:val="0"/>
        <w:jc w:val="both"/>
        <w:rPr>
          <w:sz w:val="28"/>
          <w:szCs w:val="28"/>
        </w:rPr>
      </w:pPr>
      <w:r w:rsidRPr="004D0A29">
        <w:rPr>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6B2187" w:rsidRPr="00817C3A" w:rsidRDefault="006B2187" w:rsidP="006B2187">
      <w:pPr>
        <w:widowControl w:val="0"/>
        <w:autoSpaceDE w:val="0"/>
        <w:autoSpaceDN w:val="0"/>
        <w:adjustRightInd w:val="0"/>
        <w:spacing w:after="0" w:line="240" w:lineRule="auto"/>
        <w:ind w:left="567"/>
        <w:jc w:val="both"/>
        <w:rPr>
          <w:rFonts w:ascii="Times New Roman" w:hAnsi="Times New Roman"/>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36</w:t>
      </w:r>
      <w:r w:rsidR="006B2187" w:rsidRPr="00817C3A">
        <w:rPr>
          <w:rFonts w:ascii="Times New Roman" w:hAnsi="Times New Roman" w:cs="Times New Roman"/>
          <w:sz w:val="28"/>
          <w:szCs w:val="28"/>
        </w:rPr>
        <w:t>.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Жалобой на нарушение порядка предоставления муниципальной услуги (далее – жалоба) является требование заявителя или его законного представителя </w:t>
      </w:r>
      <w:r w:rsidRPr="00817C3A">
        <w:rPr>
          <w:rFonts w:ascii="Times New Roman" w:hAnsi="Times New Roman" w:cs="Times New Roman"/>
          <w:sz w:val="28"/>
          <w:szCs w:val="28"/>
        </w:rPr>
        <w:lastRenderedPageBreak/>
        <w:t>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     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37</w:t>
      </w:r>
      <w:r w:rsidR="006B2187" w:rsidRPr="00817C3A">
        <w:rPr>
          <w:rFonts w:ascii="Times New Roman" w:hAnsi="Times New Roman" w:cs="Times New Roman"/>
          <w:sz w:val="28"/>
          <w:szCs w:val="28"/>
        </w:rPr>
        <w:t xml:space="preserve">. Жалоба подается в письменной форме на бумажном носителе, в электронной    форме в Администрацию (приложение № 6). </w:t>
      </w:r>
      <w:proofErr w:type="gramStart"/>
      <w:r w:rsidR="006B2187"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38</w:t>
      </w:r>
      <w:r w:rsidR="006B2187" w:rsidRPr="00817C3A">
        <w:rPr>
          <w:rFonts w:ascii="Times New Roman" w:hAnsi="Times New Roman" w:cs="Times New Roman"/>
          <w:sz w:val="28"/>
          <w:szCs w:val="28"/>
        </w:rPr>
        <w:t>.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4D0A29"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39</w:t>
      </w:r>
      <w:r w:rsidR="006B2187" w:rsidRPr="00817C3A">
        <w:rPr>
          <w:rFonts w:ascii="Times New Roman" w:eastAsia="Andale Sans UI" w:hAnsi="Times New Roman" w:cs="Times New Roman"/>
          <w:kern w:val="1"/>
          <w:sz w:val="28"/>
          <w:szCs w:val="28"/>
        </w:rPr>
        <w:t xml:space="preserve">. </w:t>
      </w:r>
      <w:proofErr w:type="gramStart"/>
      <w:r w:rsidR="006B2187" w:rsidRPr="00817C3A">
        <w:rPr>
          <w:rFonts w:ascii="Times New Roman" w:eastAsia="Andale Sans UI" w:hAnsi="Times New Roman" w:cs="Times New Roman"/>
          <w:kern w:val="1"/>
          <w:sz w:val="28"/>
          <w:szCs w:val="28"/>
        </w:rPr>
        <w:t xml:space="preserve">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006B2187" w:rsidRPr="00817C3A">
        <w:rPr>
          <w:rFonts w:ascii="Times New Roman" w:eastAsia="Andale Sans UI" w:hAnsi="Times New Roman" w:cs="Times New Roman"/>
          <w:b/>
          <w:kern w:val="1"/>
          <w:sz w:val="28"/>
          <w:szCs w:val="28"/>
        </w:rPr>
        <w:t>в течение пятнадцати рабочих дней</w:t>
      </w:r>
      <w:r w:rsidR="006B2187"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6B2187" w:rsidRPr="00817C3A">
        <w:rPr>
          <w:rFonts w:ascii="Times New Roman" w:eastAsia="Andale Sans UI" w:hAnsi="Times New Roman" w:cs="Times New Roman"/>
          <w:b/>
          <w:kern w:val="1"/>
          <w:sz w:val="28"/>
          <w:szCs w:val="28"/>
        </w:rPr>
        <w:t>в течение пяти</w:t>
      </w:r>
      <w:r w:rsidR="006B2187" w:rsidRPr="00817C3A">
        <w:rPr>
          <w:rFonts w:ascii="Times New Roman" w:eastAsia="Andale Sans UI" w:hAnsi="Times New Roman" w:cs="Times New Roman"/>
          <w:kern w:val="1"/>
          <w:sz w:val="28"/>
          <w:szCs w:val="28"/>
        </w:rPr>
        <w:t xml:space="preserve"> рабочих</w:t>
      </w:r>
      <w:proofErr w:type="gramEnd"/>
      <w:r w:rsidR="006B2187" w:rsidRPr="00817C3A">
        <w:rPr>
          <w:rFonts w:ascii="Times New Roman" w:eastAsia="Andale Sans UI" w:hAnsi="Times New Roman" w:cs="Times New Roman"/>
          <w:kern w:val="1"/>
          <w:sz w:val="28"/>
          <w:szCs w:val="28"/>
        </w:rPr>
        <w:t xml:space="preserve"> дней со дня ее регистрации. </w:t>
      </w:r>
    </w:p>
    <w:p w:rsidR="006B2187" w:rsidRPr="00817C3A" w:rsidRDefault="004D0A29" w:rsidP="006B2187">
      <w:pPr>
        <w:pStyle w:val="ac"/>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40</w:t>
      </w:r>
      <w:r w:rsidR="006B2187" w:rsidRPr="00817C3A">
        <w:rPr>
          <w:rFonts w:ascii="Times New Roman" w:eastAsia="Andale Sans UI" w:hAnsi="Times New Roman" w:cs="Times New Roman"/>
          <w:kern w:val="1"/>
          <w:sz w:val="28"/>
          <w:szCs w:val="28"/>
        </w:rPr>
        <w:t>.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4</w:t>
      </w:r>
      <w:r w:rsidR="004D0A29">
        <w:rPr>
          <w:rFonts w:ascii="Times New Roman" w:hAnsi="Times New Roman" w:cs="Times New Roman"/>
          <w:sz w:val="28"/>
          <w:szCs w:val="28"/>
        </w:rPr>
        <w:t>1</w:t>
      </w:r>
      <w:r w:rsidRPr="00817C3A">
        <w:rPr>
          <w:rFonts w:ascii="Times New Roman" w:hAnsi="Times New Roman" w:cs="Times New Roman"/>
          <w:sz w:val="28"/>
          <w:szCs w:val="28"/>
        </w:rPr>
        <w:t>. Не позднее дня, следующего за днем принятия</w:t>
      </w:r>
      <w:r w:rsidR="004D0A29">
        <w:rPr>
          <w:rFonts w:ascii="Times New Roman" w:hAnsi="Times New Roman" w:cs="Times New Roman"/>
          <w:sz w:val="28"/>
          <w:szCs w:val="28"/>
        </w:rPr>
        <w:t xml:space="preserve"> решения, указанного в пункте 40</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42</w:t>
      </w:r>
      <w:r w:rsidR="006B2187" w:rsidRPr="00817C3A">
        <w:rPr>
          <w:rFonts w:ascii="Times New Roman" w:hAnsi="Times New Roman" w:cs="Times New Roman"/>
          <w:sz w:val="28"/>
          <w:szCs w:val="28"/>
        </w:rPr>
        <w:t xml:space="preserve">.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43</w:t>
      </w:r>
      <w:r w:rsidR="006B2187" w:rsidRPr="00817C3A">
        <w:rPr>
          <w:rFonts w:ascii="Times New Roman" w:hAnsi="Times New Roman" w:cs="Times New Roman"/>
          <w:sz w:val="28"/>
          <w:szCs w:val="28"/>
        </w:rPr>
        <w:t xml:space="preserve">. В случае установления в ходе или по результатам </w:t>
      </w:r>
      <w:proofErr w:type="gramStart"/>
      <w:r w:rsidR="006B2187"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B2187"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w:t>
      </w:r>
      <w:r>
        <w:rPr>
          <w:rFonts w:ascii="Times New Roman" w:hAnsi="Times New Roman" w:cs="Times New Roman"/>
          <w:sz w:val="28"/>
          <w:szCs w:val="28"/>
        </w:rPr>
        <w:t>ствии с абзацем первым пункта 37</w:t>
      </w:r>
      <w:r w:rsidR="006B2187" w:rsidRPr="00817C3A">
        <w:rPr>
          <w:rFonts w:ascii="Times New Roman" w:hAnsi="Times New Roman" w:cs="Times New Roman"/>
          <w:sz w:val="28"/>
          <w:szCs w:val="28"/>
        </w:rPr>
        <w:t xml:space="preserve"> Регламента, незамедлительно направляет имеющиеся материалы в </w:t>
      </w:r>
      <w:proofErr w:type="spellStart"/>
      <w:r w:rsidR="006B2187" w:rsidRPr="00817C3A">
        <w:rPr>
          <w:rFonts w:ascii="Times New Roman" w:hAnsi="Times New Roman" w:cs="Times New Roman"/>
          <w:sz w:val="28"/>
          <w:szCs w:val="28"/>
        </w:rPr>
        <w:t>Чойскую</w:t>
      </w:r>
      <w:proofErr w:type="spellEnd"/>
      <w:r w:rsidR="006B2187" w:rsidRPr="00817C3A">
        <w:rPr>
          <w:rFonts w:ascii="Times New Roman" w:hAnsi="Times New Roman" w:cs="Times New Roman"/>
          <w:sz w:val="28"/>
          <w:szCs w:val="28"/>
        </w:rPr>
        <w:t xml:space="preserve"> районную прокуратуру.</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44</w:t>
      </w:r>
      <w:r w:rsidR="006B2187" w:rsidRPr="00817C3A">
        <w:rPr>
          <w:rFonts w:ascii="Times New Roman" w:hAnsi="Times New Roman" w:cs="Times New Roman"/>
          <w:sz w:val="28"/>
          <w:szCs w:val="28"/>
        </w:rPr>
        <w:t>.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45</w:t>
      </w:r>
      <w:r w:rsidR="006B2187" w:rsidRPr="00817C3A">
        <w:rPr>
          <w:rFonts w:ascii="Times New Roman" w:hAnsi="Times New Roman" w:cs="Times New Roman"/>
          <w:sz w:val="28"/>
          <w:szCs w:val="28"/>
        </w:rPr>
        <w:t xml:space="preserve">.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006B2187" w:rsidRPr="00817C3A">
        <w:rPr>
          <w:rFonts w:ascii="Times New Roman" w:hAnsi="Times New Roman" w:cs="Times New Roman"/>
          <w:sz w:val="28"/>
          <w:szCs w:val="28"/>
        </w:rPr>
        <w:t xml:space="preserve">порядке, установленном пунктом </w:t>
      </w:r>
      <w:r>
        <w:rPr>
          <w:rFonts w:ascii="Times New Roman" w:hAnsi="Times New Roman" w:cs="Times New Roman"/>
          <w:sz w:val="28"/>
          <w:szCs w:val="28"/>
        </w:rPr>
        <w:t>41</w:t>
      </w:r>
      <w:r w:rsidR="006B2187" w:rsidRPr="00817C3A">
        <w:rPr>
          <w:rFonts w:ascii="Times New Roman" w:hAnsi="Times New Roman" w:cs="Times New Roman"/>
          <w:sz w:val="28"/>
          <w:szCs w:val="28"/>
        </w:rPr>
        <w:t xml:space="preserve"> Регламента сообщается</w:t>
      </w:r>
      <w:proofErr w:type="gramEnd"/>
      <w:r w:rsidR="006B2187"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4D0A29" w:rsidP="006B2187">
      <w:pPr>
        <w:pStyle w:val="ac"/>
        <w:ind w:firstLine="567"/>
        <w:jc w:val="both"/>
        <w:rPr>
          <w:rFonts w:ascii="Times New Roman" w:hAnsi="Times New Roman" w:cs="Times New Roman"/>
          <w:sz w:val="28"/>
          <w:szCs w:val="28"/>
        </w:rPr>
      </w:pPr>
      <w:r>
        <w:rPr>
          <w:rFonts w:ascii="Times New Roman" w:hAnsi="Times New Roman" w:cs="Times New Roman"/>
          <w:sz w:val="28"/>
          <w:szCs w:val="28"/>
        </w:rPr>
        <w:t>46</w:t>
      </w:r>
      <w:r w:rsidR="006B2187" w:rsidRPr="00817C3A">
        <w:rPr>
          <w:rFonts w:ascii="Times New Roman" w:hAnsi="Times New Roman" w:cs="Times New Roman"/>
          <w:sz w:val="28"/>
          <w:szCs w:val="28"/>
        </w:rPr>
        <w:t xml:space="preserve">.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w:t>
      </w:r>
      <w:r>
        <w:rPr>
          <w:rFonts w:ascii="Times New Roman" w:hAnsi="Times New Roman" w:cs="Times New Roman"/>
          <w:sz w:val="28"/>
          <w:szCs w:val="28"/>
        </w:rPr>
        <w:t>41</w:t>
      </w:r>
      <w:r w:rsidR="006B2187" w:rsidRPr="00817C3A">
        <w:rPr>
          <w:rFonts w:ascii="Times New Roman" w:hAnsi="Times New Roman" w:cs="Times New Roman"/>
          <w:sz w:val="28"/>
          <w:szCs w:val="28"/>
        </w:rPr>
        <w:t xml:space="preserve"> Регламента.</w:t>
      </w:r>
    </w:p>
    <w:p w:rsidR="006B2187" w:rsidRPr="00817C3A" w:rsidRDefault="004D0A29" w:rsidP="004D0A29">
      <w:pPr>
        <w:pStyle w:val="ac"/>
        <w:ind w:firstLine="567"/>
        <w:jc w:val="both"/>
        <w:rPr>
          <w:rFonts w:ascii="Times New Roman" w:hAnsi="Times New Roman" w:cs="Times New Roman"/>
          <w:sz w:val="28"/>
          <w:szCs w:val="28"/>
        </w:rPr>
      </w:pPr>
      <w:r>
        <w:rPr>
          <w:rFonts w:ascii="Times New Roman" w:hAnsi="Times New Roman" w:cs="Times New Roman"/>
          <w:sz w:val="28"/>
          <w:szCs w:val="28"/>
        </w:rPr>
        <w:t>47</w:t>
      </w:r>
      <w:r w:rsidR="006B2187" w:rsidRPr="00817C3A">
        <w:rPr>
          <w:rFonts w:ascii="Times New Roman" w:hAnsi="Times New Roman" w:cs="Times New Roman"/>
          <w:sz w:val="28"/>
          <w:szCs w:val="28"/>
        </w:rPr>
        <w:t xml:space="preserve">.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w:t>
      </w:r>
      <w:r w:rsidR="004D0A29">
        <w:rPr>
          <w:rFonts w:ascii="Times New Roman" w:hAnsi="Times New Roman" w:cs="Times New Roman"/>
          <w:sz w:val="28"/>
          <w:szCs w:val="28"/>
        </w:rPr>
        <w:t>ия срока, указанного в пункте 39</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4D0A29" w:rsidP="006B2187">
      <w:pPr>
        <w:pStyle w:val="ac"/>
        <w:ind w:firstLine="567"/>
        <w:jc w:val="both"/>
        <w:rPr>
          <w:rFonts w:ascii="Times New Roman" w:hAnsi="Times New Roman" w:cs="Times New Roman"/>
          <w:b/>
          <w:bCs/>
          <w:color w:val="000000"/>
          <w:spacing w:val="-1"/>
          <w:sz w:val="24"/>
          <w:szCs w:val="24"/>
        </w:rPr>
      </w:pPr>
      <w:r>
        <w:rPr>
          <w:rFonts w:ascii="Times New Roman" w:eastAsia="Andale Sans UI" w:hAnsi="Times New Roman" w:cs="Times New Roman"/>
          <w:bCs/>
          <w:kern w:val="1"/>
          <w:sz w:val="28"/>
          <w:szCs w:val="28"/>
        </w:rPr>
        <w:t>48</w:t>
      </w:r>
      <w:r w:rsidR="006B2187" w:rsidRPr="00817C3A">
        <w:rPr>
          <w:rFonts w:ascii="Times New Roman" w:eastAsia="Andale Sans UI" w:hAnsi="Times New Roman" w:cs="Times New Roman"/>
          <w:bCs/>
          <w:kern w:val="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006B2187"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006B2187" w:rsidRPr="00F231E9">
        <w:rPr>
          <w:rFonts w:ascii="Times New Roman" w:hAnsi="Times New Roman" w:cs="Times New Roman"/>
          <w:bCs/>
          <w:sz w:val="24"/>
          <w:szCs w:val="24"/>
        </w:rPr>
        <w:t>.</w:t>
      </w:r>
    </w:p>
    <w:p w:rsidR="006B2187" w:rsidRPr="00782ED2" w:rsidRDefault="006B2187" w:rsidP="00F05EEC">
      <w:pPr>
        <w:pageBreakBefore/>
        <w:tabs>
          <w:tab w:val="left" w:pos="7740"/>
        </w:tabs>
        <w:suppressAutoHyphens/>
        <w:spacing w:after="0"/>
        <w:ind w:firstLine="851"/>
        <w:jc w:val="right"/>
        <w:rPr>
          <w:rFonts w:ascii="Times New Roman" w:hAnsi="Times New Roman"/>
          <w:sz w:val="16"/>
          <w:szCs w:val="16"/>
        </w:rPr>
      </w:pPr>
      <w:r>
        <w:rPr>
          <w:sz w:val="28"/>
          <w:szCs w:val="28"/>
        </w:rPr>
        <w:lastRenderedPageBreak/>
        <w:t xml:space="preserve">                                                               </w:t>
      </w:r>
      <w:r>
        <w:rPr>
          <w:sz w:val="18"/>
          <w:szCs w:val="20"/>
        </w:rPr>
        <w:t xml:space="preserve">                                                                                                                      </w:t>
      </w:r>
      <w:r w:rsidRPr="00782ED2">
        <w:rPr>
          <w:rFonts w:ascii="Times New Roman" w:hAnsi="Times New Roman"/>
          <w:sz w:val="16"/>
          <w:szCs w:val="16"/>
        </w:rPr>
        <w:t xml:space="preserve">Приложение </w:t>
      </w:r>
      <w:r w:rsidR="00F05EEC">
        <w:rPr>
          <w:rFonts w:ascii="Times New Roman" w:hAnsi="Times New Roman"/>
          <w:sz w:val="16"/>
          <w:szCs w:val="16"/>
        </w:rPr>
        <w:t>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7C69B0" w:rsidRPr="007C69B0"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w:t>
      </w:r>
      <w:r w:rsidR="00F05EEC">
        <w:rPr>
          <w:rFonts w:ascii="Times New Roman" w:hAnsi="Times New Roman" w:cs="Times New Roman"/>
          <w:sz w:val="16"/>
          <w:szCs w:val="16"/>
        </w:rPr>
        <w:t>«</w:t>
      </w:r>
      <w:r w:rsidR="00BD2360">
        <w:rPr>
          <w:rFonts w:ascii="Times New Roman" w:hAnsi="Times New Roman" w:cs="Times New Roman"/>
          <w:sz w:val="16"/>
          <w:szCs w:val="16"/>
        </w:rPr>
        <w:t>Внесение</w:t>
      </w:r>
      <w:r w:rsidR="00F05EEC">
        <w:rPr>
          <w:rFonts w:ascii="Times New Roman" w:hAnsi="Times New Roman" w:cs="Times New Roman"/>
          <w:sz w:val="16"/>
          <w:szCs w:val="16"/>
        </w:rPr>
        <w:t xml:space="preserve"> изменений в разрешение на строительство</w:t>
      </w:r>
    </w:p>
    <w:p w:rsidR="007C69B0" w:rsidRPr="00782ED2" w:rsidRDefault="007C69B0" w:rsidP="007C69B0">
      <w:pPr>
        <w:pStyle w:val="ConsPlusNonformat"/>
        <w:ind w:left="2832"/>
        <w:jc w:val="right"/>
        <w:rPr>
          <w:rFonts w:ascii="Times New Roman" w:hAnsi="Times New Roman" w:cs="Times New Roman"/>
          <w:sz w:val="24"/>
          <w:szCs w:val="24"/>
        </w:rPr>
      </w:pPr>
      <w:r w:rsidRPr="00782ED2">
        <w:rPr>
          <w:rFonts w:ascii="Times New Roman" w:hAnsi="Times New Roman" w:cs="Times New Roman"/>
          <w:sz w:val="24"/>
          <w:szCs w:val="24"/>
        </w:rPr>
        <w:t xml:space="preserve">                                                 Главе</w:t>
      </w:r>
      <w:r w:rsidRPr="00782ED2">
        <w:rPr>
          <w:rFonts w:ascii="Times New Roman" w:hAnsi="Times New Roman" w:cs="Times New Roman"/>
          <w:b/>
          <w:bCs/>
          <w:sz w:val="24"/>
          <w:szCs w:val="24"/>
        </w:rPr>
        <w:t xml:space="preserve"> </w:t>
      </w:r>
      <w:r w:rsidRPr="00782ED2">
        <w:rPr>
          <w:rFonts w:ascii="Times New Roman" w:hAnsi="Times New Roman" w:cs="Times New Roman"/>
          <w:bCs/>
          <w:sz w:val="24"/>
          <w:szCs w:val="24"/>
        </w:rPr>
        <w:t>Сейкинского сельского п</w:t>
      </w:r>
      <w:r w:rsidRPr="00782ED2">
        <w:rPr>
          <w:rFonts w:ascii="Times New Roman" w:hAnsi="Times New Roman" w:cs="Times New Roman"/>
          <w:sz w:val="24"/>
          <w:szCs w:val="24"/>
        </w:rPr>
        <w:t xml:space="preserve">оселения                                                                                             </w:t>
      </w:r>
    </w:p>
    <w:p w:rsidR="007C69B0" w:rsidRDefault="007C69B0" w:rsidP="007C69B0">
      <w:pPr>
        <w:pStyle w:val="ConsPlusNonformat"/>
        <w:ind w:left="4860"/>
        <w:rPr>
          <w:rFonts w:ascii="Times New Roman" w:hAnsi="Times New Roman" w:cs="Times New Roman"/>
          <w:sz w:val="28"/>
          <w:szCs w:val="28"/>
        </w:rPr>
      </w:pPr>
      <w:r>
        <w:rPr>
          <w:rFonts w:ascii="Times New Roman" w:hAnsi="Times New Roman" w:cs="Times New Roman"/>
          <w:sz w:val="28"/>
          <w:szCs w:val="28"/>
        </w:rPr>
        <w:t>_____</w:t>
      </w:r>
      <w:r w:rsidR="00F05EEC">
        <w:rPr>
          <w:rFonts w:ascii="Times New Roman" w:hAnsi="Times New Roman" w:cs="Times New Roman"/>
          <w:sz w:val="28"/>
          <w:szCs w:val="28"/>
        </w:rPr>
        <w:t>____________________________</w:t>
      </w:r>
    </w:p>
    <w:p w:rsidR="007C69B0" w:rsidRDefault="007C69B0" w:rsidP="007C69B0">
      <w:pPr>
        <w:pStyle w:val="ConsPlusNonformat"/>
        <w:ind w:left="4860"/>
        <w:rPr>
          <w:rFonts w:ascii="Times New Roman" w:hAnsi="Times New Roman" w:cs="Times New Roman"/>
        </w:rPr>
      </w:pPr>
      <w:r>
        <w:rPr>
          <w:rFonts w:ascii="Times New Roman" w:hAnsi="Times New Roman" w:cs="Times New Roman"/>
        </w:rPr>
        <w:t>(полное наименование организации)</w:t>
      </w:r>
      <w:r>
        <w:rPr>
          <w:rFonts w:ascii="Times New Roman" w:hAnsi="Times New Roman" w:cs="Times New Roman"/>
          <w:sz w:val="28"/>
          <w:szCs w:val="28"/>
        </w:rPr>
        <w:t xml:space="preserve">                                                                          _________________________________</w:t>
      </w:r>
    </w:p>
    <w:p w:rsidR="007C69B0" w:rsidRDefault="007C69B0" w:rsidP="007C69B0">
      <w:pPr>
        <w:pStyle w:val="ConsPlusNonformat"/>
        <w:jc w:val="center"/>
        <w:rPr>
          <w:rFonts w:ascii="Times New Roman" w:hAnsi="Times New Roman" w:cs="Times New Roman"/>
        </w:rPr>
      </w:pPr>
      <w:r>
        <w:rPr>
          <w:rFonts w:ascii="Times New Roman" w:hAnsi="Times New Roman" w:cs="Times New Roman"/>
        </w:rPr>
        <w:t xml:space="preserve">                                                                  ИНН; ОГРН, адрес местонахождения,</w:t>
      </w:r>
    </w:p>
    <w:p w:rsidR="007C69B0" w:rsidRDefault="007C69B0" w:rsidP="007C69B0">
      <w:pPr>
        <w:pStyle w:val="ConsPlusNonformat"/>
        <w:jc w:val="righ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___________________________________</w:t>
      </w:r>
    </w:p>
    <w:p w:rsidR="007C69B0" w:rsidRPr="007C69B0" w:rsidRDefault="007C69B0" w:rsidP="007C69B0">
      <w:pPr>
        <w:spacing w:before="100" w:beforeAutospacing="1" w:after="120" w:line="240" w:lineRule="auto"/>
        <w:jc w:val="center"/>
        <w:rPr>
          <w:rFonts w:ascii="Times New Roman" w:hAnsi="Times New Roman"/>
          <w:sz w:val="24"/>
          <w:szCs w:val="24"/>
        </w:rPr>
      </w:pPr>
      <w:r>
        <w:rPr>
          <w:rFonts w:ascii="Times New Roman" w:hAnsi="Times New Roman"/>
        </w:rPr>
        <w:t xml:space="preserve">                                                         почтовый адрес, телефон, факс</w:t>
      </w:r>
      <w:r w:rsidRPr="007C69B0">
        <w:rPr>
          <w:rFonts w:ascii="Times New Roman" w:hAnsi="Times New Roman"/>
          <w:b/>
          <w:bCs/>
          <w:sz w:val="24"/>
          <w:szCs w:val="24"/>
        </w:rPr>
        <w:t> </w:t>
      </w:r>
    </w:p>
    <w:p w:rsidR="007C69B0" w:rsidRPr="007C69B0" w:rsidRDefault="007C69B0" w:rsidP="007C69B0">
      <w:pPr>
        <w:spacing w:before="100" w:beforeAutospacing="1" w:after="120" w:line="240" w:lineRule="auto"/>
        <w:jc w:val="center"/>
        <w:rPr>
          <w:rFonts w:ascii="Times New Roman" w:hAnsi="Times New Roman"/>
          <w:sz w:val="24"/>
          <w:szCs w:val="24"/>
        </w:rPr>
      </w:pPr>
      <w:r w:rsidRPr="007C69B0">
        <w:rPr>
          <w:rFonts w:ascii="Times New Roman" w:hAnsi="Times New Roman"/>
          <w:b/>
          <w:bCs/>
          <w:sz w:val="24"/>
          <w:szCs w:val="24"/>
        </w:rPr>
        <w:t>УВЕДОМЛЕНИЕ</w:t>
      </w:r>
    </w:p>
    <w:p w:rsidR="007C69B0" w:rsidRPr="007C69B0" w:rsidRDefault="007C69B0" w:rsidP="007C69B0">
      <w:pPr>
        <w:spacing w:before="100" w:beforeAutospacing="1" w:after="120" w:line="240" w:lineRule="auto"/>
        <w:jc w:val="center"/>
        <w:rPr>
          <w:rFonts w:ascii="Times New Roman" w:hAnsi="Times New Roman"/>
          <w:sz w:val="24"/>
          <w:szCs w:val="24"/>
        </w:rPr>
      </w:pPr>
      <w:r w:rsidRPr="007C69B0">
        <w:rPr>
          <w:rFonts w:ascii="Times New Roman" w:hAnsi="Times New Roman"/>
          <w:b/>
          <w:bCs/>
          <w:sz w:val="24"/>
          <w:szCs w:val="24"/>
        </w:rPr>
        <w:t>об отказе во внесении изменений в  разрешение на строительство</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proofErr w:type="gramStart"/>
      <w:r w:rsidRPr="007C69B0">
        <w:rPr>
          <w:rFonts w:ascii="Times New Roman" w:hAnsi="Times New Roman" w:cs="Times New Roman"/>
          <w:sz w:val="18"/>
          <w:szCs w:val="18"/>
        </w:rPr>
        <w:t>(наименование уполномоченного федерального органа исполнительной власти,</w:t>
      </w:r>
      <w:proofErr w:type="gramEnd"/>
    </w:p>
    <w:p w:rsidR="007C69B0" w:rsidRPr="007C69B0" w:rsidRDefault="007C69B0" w:rsidP="007C69B0">
      <w:pPr>
        <w:pStyle w:val="ac"/>
        <w:jc w:val="both"/>
        <w:rPr>
          <w:rFonts w:ascii="Times New Roman" w:hAnsi="Times New Roman" w:cs="Times New Roman"/>
          <w:sz w:val="18"/>
          <w:szCs w:val="18"/>
        </w:rPr>
      </w:pPr>
      <w:r w:rsidRPr="007C69B0">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 xml:space="preserve">или органа исполнительной власти субъекта Российской Федерации, или органа местного самоуправления, </w:t>
      </w:r>
      <w:proofErr w:type="gramStart"/>
      <w:r w:rsidRPr="007C69B0">
        <w:rPr>
          <w:rFonts w:ascii="Times New Roman" w:hAnsi="Times New Roman" w:cs="Times New Roman"/>
          <w:sz w:val="18"/>
          <w:szCs w:val="18"/>
        </w:rPr>
        <w:t>осуществляющих</w:t>
      </w:r>
      <w:proofErr w:type="gramEnd"/>
      <w:r w:rsidRPr="007C69B0">
        <w:rPr>
          <w:rFonts w:ascii="Times New Roman" w:hAnsi="Times New Roman" w:cs="Times New Roman"/>
          <w:sz w:val="18"/>
          <w:szCs w:val="18"/>
        </w:rPr>
        <w:t xml:space="preserve"> выдачу разрешения на строительство)</w:t>
      </w:r>
    </w:p>
    <w:p w:rsidR="007C69B0" w:rsidRDefault="007C69B0" w:rsidP="007C69B0">
      <w:pPr>
        <w:pStyle w:val="ac"/>
        <w:rPr>
          <w:rFonts w:ascii="Times New Roman" w:hAnsi="Times New Roman" w:cs="Times New Roman"/>
          <w:sz w:val="24"/>
          <w:szCs w:val="24"/>
        </w:rPr>
      </w:pP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руководствуясь статьей 51 Градостроительного кодекса Российской Федерации, отказывает во внесении изменений в разрешение на   </w:t>
      </w:r>
      <w:r w:rsidRPr="007C69B0">
        <w:rPr>
          <w:rFonts w:ascii="Times New Roman" w:hAnsi="Times New Roman" w:cs="Times New Roman"/>
          <w:sz w:val="24"/>
          <w:szCs w:val="24"/>
          <w:u w:val="single"/>
        </w:rPr>
        <w:t xml:space="preserve">строительство, реконструкцию, </w:t>
      </w:r>
      <w:r w:rsidRPr="007C69B0">
        <w:rPr>
          <w:rFonts w:ascii="Times New Roman" w:hAnsi="Times New Roman" w:cs="Times New Roman"/>
          <w:sz w:val="24"/>
          <w:szCs w:val="24"/>
        </w:rPr>
        <w:t> </w:t>
      </w:r>
      <w:r w:rsidRPr="007C69B0">
        <w:rPr>
          <w:rFonts w:ascii="Times New Roman" w:hAnsi="Times New Roman" w:cs="Times New Roman"/>
          <w:sz w:val="24"/>
          <w:szCs w:val="24"/>
          <w:u w:val="single"/>
        </w:rPr>
        <w:t>объекта капитального строительства______________</w:t>
      </w:r>
      <w:r w:rsidRPr="007C69B0">
        <w:rPr>
          <w:rFonts w:ascii="Times New Roman" w:hAnsi="Times New Roman" w:cs="Times New Roman"/>
          <w:sz w:val="24"/>
          <w:szCs w:val="24"/>
        </w:rPr>
        <w:t xml:space="preserve">                                         </w:t>
      </w:r>
    </w:p>
    <w:p w:rsidR="007C69B0" w:rsidRDefault="007C69B0" w:rsidP="007C69B0">
      <w:pPr>
        <w:pStyle w:val="ac"/>
        <w:rPr>
          <w:rFonts w:ascii="Times New Roman" w:hAnsi="Times New Roman" w:cs="Times New Roman"/>
          <w:sz w:val="18"/>
          <w:szCs w:val="18"/>
        </w:rPr>
      </w:pPr>
      <w:r>
        <w:rPr>
          <w:rFonts w:ascii="Times New Roman" w:hAnsi="Times New Roman" w:cs="Times New Roman"/>
          <w:sz w:val="24"/>
          <w:szCs w:val="24"/>
        </w:rPr>
        <w:t xml:space="preserve">                            </w:t>
      </w:r>
      <w:r w:rsidRPr="007C69B0">
        <w:rPr>
          <w:rFonts w:ascii="Times New Roman" w:hAnsi="Times New Roman" w:cs="Times New Roman"/>
          <w:sz w:val="18"/>
          <w:szCs w:val="18"/>
        </w:rPr>
        <w:t>(ненужное зачеркнуть)</w:t>
      </w:r>
    </w:p>
    <w:p w:rsidR="007C69B0" w:rsidRPr="007C69B0" w:rsidRDefault="007C69B0" w:rsidP="007C69B0">
      <w:pPr>
        <w:pStyle w:val="ac"/>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proofErr w:type="gramStart"/>
      <w:r w:rsidRPr="007C69B0">
        <w:rPr>
          <w:rFonts w:ascii="Times New Roman" w:hAnsi="Times New Roman" w:cs="Times New Roman"/>
          <w:sz w:val="18"/>
          <w:szCs w:val="18"/>
        </w:rPr>
        <w:t>(наименование объекта капитального строительства</w:t>
      </w:r>
      <w:proofErr w:type="gramEnd"/>
    </w:p>
    <w:p w:rsidR="007C69B0" w:rsidRPr="007C69B0" w:rsidRDefault="007C69B0" w:rsidP="007C69B0">
      <w:pPr>
        <w:pStyle w:val="ac"/>
        <w:jc w:val="both"/>
        <w:rPr>
          <w:rFonts w:ascii="Times New Roman" w:hAnsi="Times New Roman" w:cs="Times New Roman"/>
          <w:sz w:val="18"/>
          <w:szCs w:val="18"/>
        </w:rPr>
      </w:pPr>
      <w:r w:rsidRPr="007C69B0">
        <w:rPr>
          <w:rFonts w:ascii="Times New Roman" w:hAnsi="Times New Roman" w:cs="Times New Roman"/>
          <w:sz w:val="18"/>
          <w:szCs w:val="18"/>
        </w:rPr>
        <w:t>______________________________________________________________________________</w:t>
      </w:r>
      <w:r>
        <w:rPr>
          <w:rFonts w:ascii="Times New Roman" w:hAnsi="Times New Roman" w:cs="Times New Roman"/>
          <w:sz w:val="18"/>
          <w:szCs w:val="18"/>
        </w:rPr>
        <w:t>__________________________</w:t>
      </w:r>
    </w:p>
    <w:p w:rsidR="007C69B0" w:rsidRPr="007C69B0" w:rsidRDefault="007C69B0" w:rsidP="007C69B0">
      <w:pPr>
        <w:pStyle w:val="ac"/>
        <w:jc w:val="center"/>
        <w:rPr>
          <w:rFonts w:ascii="Times New Roman" w:hAnsi="Times New Roman" w:cs="Times New Roman"/>
          <w:sz w:val="24"/>
          <w:szCs w:val="24"/>
        </w:rPr>
      </w:pPr>
      <w:r w:rsidRPr="007C69B0">
        <w:rPr>
          <w:rFonts w:ascii="Times New Roman" w:hAnsi="Times New Roman" w:cs="Times New Roman"/>
          <w:sz w:val="18"/>
          <w:szCs w:val="18"/>
        </w:rPr>
        <w:t>в соответствии с проектной документацией</w:t>
      </w:r>
      <w:r w:rsidRPr="007C69B0">
        <w:rPr>
          <w:rFonts w:ascii="Times New Roman" w:hAnsi="Times New Roman" w:cs="Times New Roman"/>
          <w:sz w:val="24"/>
          <w:szCs w:val="24"/>
        </w:rPr>
        <w:t>)</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proofErr w:type="gramStart"/>
      <w:r w:rsidRPr="007C69B0">
        <w:rPr>
          <w:rFonts w:ascii="Times New Roman" w:hAnsi="Times New Roman" w:cs="Times New Roman"/>
          <w:sz w:val="24"/>
          <w:szCs w:val="24"/>
        </w:rPr>
        <w:t>расположенного</w:t>
      </w:r>
      <w:proofErr w:type="gramEnd"/>
      <w:r w:rsidRPr="007C69B0">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7C69B0">
        <w:rPr>
          <w:rFonts w:ascii="Times New Roman" w:hAnsi="Times New Roman" w:cs="Times New Roman"/>
          <w:sz w:val="18"/>
          <w:szCs w:val="18"/>
        </w:rPr>
        <w:t>(полный адрес объекта капитального строительства с указанием</w:t>
      </w:r>
      <w:proofErr w:type="gramEnd"/>
    </w:p>
    <w:p w:rsidR="007C69B0" w:rsidRPr="007C69B0" w:rsidRDefault="007C69B0" w:rsidP="007C69B0">
      <w:pPr>
        <w:pStyle w:val="ac"/>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субъекта Российской Федерации, административного района и т.д. или строительный адрес)</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Причинами отказа являются:  </w:t>
      </w:r>
      <w:r>
        <w:rPr>
          <w:rFonts w:ascii="Times New Roman" w:hAnsi="Times New Roman" w:cs="Times New Roman"/>
          <w:sz w:val="24"/>
          <w:szCs w:val="24"/>
        </w:rPr>
        <w:t>_____________________________________________________</w:t>
      </w:r>
    </w:p>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(полный перечень причин отказа  со ссылками на законодательство)</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____________________________________________________________________________________________________________________</w:t>
      </w:r>
      <w:r>
        <w:rPr>
          <w:rFonts w:ascii="Times New Roman" w:hAnsi="Times New Roman" w:cs="Times New Roman"/>
          <w:sz w:val="24"/>
          <w:szCs w:val="24"/>
        </w:rPr>
        <w:t>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bl>
      <w:tblPr>
        <w:tblW w:w="0" w:type="auto"/>
        <w:tblCellMar>
          <w:left w:w="0" w:type="dxa"/>
          <w:right w:w="0" w:type="dxa"/>
        </w:tblCellMar>
        <w:tblLook w:val="04A0" w:firstRow="1" w:lastRow="0" w:firstColumn="1" w:lastColumn="0" w:noHBand="0" w:noVBand="1"/>
      </w:tblPr>
      <w:tblGrid>
        <w:gridCol w:w="3427"/>
        <w:gridCol w:w="202"/>
        <w:gridCol w:w="2858"/>
        <w:gridCol w:w="215"/>
        <w:gridCol w:w="3134"/>
      </w:tblGrid>
      <w:tr w:rsidR="007C69B0" w:rsidRPr="007C69B0" w:rsidTr="007C69B0">
        <w:tc>
          <w:tcPr>
            <w:tcW w:w="3508"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06"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943"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220"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3216"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r>
      <w:tr w:rsidR="007C69B0" w:rsidRPr="007C69B0" w:rsidTr="007C69B0">
        <w:tc>
          <w:tcPr>
            <w:tcW w:w="3508"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rPr>
              <w:t>(должность уполномоченного лица, осуществляющего выдачу разрешения на строительство)</w:t>
            </w:r>
          </w:p>
        </w:tc>
        <w:tc>
          <w:tcPr>
            <w:tcW w:w="206" w:type="dxa"/>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w:t>
            </w:r>
          </w:p>
        </w:tc>
        <w:tc>
          <w:tcPr>
            <w:tcW w:w="2943"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lang w:val="en-US"/>
              </w:rPr>
              <w:t>(</w:t>
            </w:r>
            <w:proofErr w:type="spellStart"/>
            <w:r w:rsidRPr="007C69B0">
              <w:rPr>
                <w:rFonts w:ascii="Times New Roman" w:hAnsi="Times New Roman" w:cs="Times New Roman"/>
                <w:sz w:val="18"/>
                <w:szCs w:val="18"/>
                <w:lang w:val="en-US"/>
              </w:rPr>
              <w:t>подпись</w:t>
            </w:r>
            <w:proofErr w:type="spellEnd"/>
            <w:r w:rsidRPr="007C69B0">
              <w:rPr>
                <w:rFonts w:ascii="Times New Roman" w:hAnsi="Times New Roman" w:cs="Times New Roman"/>
                <w:sz w:val="18"/>
                <w:szCs w:val="18"/>
                <w:lang w:val="en-US"/>
              </w:rPr>
              <w:t>)</w:t>
            </w:r>
          </w:p>
        </w:tc>
        <w:tc>
          <w:tcPr>
            <w:tcW w:w="220" w:type="dxa"/>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lang w:val="en-US"/>
              </w:rPr>
              <w:t> </w:t>
            </w:r>
          </w:p>
        </w:tc>
        <w:tc>
          <w:tcPr>
            <w:tcW w:w="3216" w:type="dxa"/>
            <w:tcMar>
              <w:top w:w="0" w:type="dxa"/>
              <w:left w:w="28" w:type="dxa"/>
              <w:bottom w:w="0" w:type="dxa"/>
              <w:right w:w="28" w:type="dxa"/>
            </w:tcMar>
            <w:hideMark/>
          </w:tcPr>
          <w:p w:rsidR="007C69B0" w:rsidRPr="007C69B0" w:rsidRDefault="007C69B0" w:rsidP="007C69B0">
            <w:pPr>
              <w:pStyle w:val="ac"/>
              <w:jc w:val="center"/>
              <w:rPr>
                <w:rFonts w:ascii="Times New Roman" w:hAnsi="Times New Roman" w:cs="Times New Roman"/>
                <w:sz w:val="18"/>
                <w:szCs w:val="18"/>
              </w:rPr>
            </w:pPr>
            <w:r w:rsidRPr="007C69B0">
              <w:rPr>
                <w:rFonts w:ascii="Times New Roman" w:hAnsi="Times New Roman" w:cs="Times New Roman"/>
                <w:sz w:val="18"/>
                <w:szCs w:val="18"/>
                <w:lang w:val="en-US"/>
              </w:rPr>
              <w:t>(</w:t>
            </w:r>
            <w:proofErr w:type="spellStart"/>
            <w:r w:rsidRPr="007C69B0">
              <w:rPr>
                <w:rFonts w:ascii="Times New Roman" w:hAnsi="Times New Roman" w:cs="Times New Roman"/>
                <w:sz w:val="18"/>
                <w:szCs w:val="18"/>
                <w:lang w:val="en-US"/>
              </w:rPr>
              <w:t>расшифровка</w:t>
            </w:r>
            <w:proofErr w:type="spellEnd"/>
            <w:r w:rsidRPr="007C69B0">
              <w:rPr>
                <w:rFonts w:ascii="Times New Roman" w:hAnsi="Times New Roman" w:cs="Times New Roman"/>
                <w:sz w:val="18"/>
                <w:szCs w:val="18"/>
                <w:lang w:val="en-US"/>
              </w:rPr>
              <w:t xml:space="preserve"> </w:t>
            </w:r>
            <w:proofErr w:type="spellStart"/>
            <w:r w:rsidRPr="007C69B0">
              <w:rPr>
                <w:rFonts w:ascii="Times New Roman" w:hAnsi="Times New Roman" w:cs="Times New Roman"/>
                <w:sz w:val="18"/>
                <w:szCs w:val="18"/>
                <w:lang w:val="en-US"/>
              </w:rPr>
              <w:t>подписи</w:t>
            </w:r>
            <w:proofErr w:type="spellEnd"/>
            <w:r w:rsidRPr="007C69B0">
              <w:rPr>
                <w:rFonts w:ascii="Times New Roman" w:hAnsi="Times New Roman" w:cs="Times New Roman"/>
                <w:sz w:val="18"/>
                <w:szCs w:val="18"/>
                <w:lang w:val="en-US"/>
              </w:rPr>
              <w:t>)</w:t>
            </w:r>
          </w:p>
        </w:tc>
      </w:tr>
    </w:tbl>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bl>
      <w:tblPr>
        <w:tblW w:w="0" w:type="auto"/>
        <w:tblInd w:w="28" w:type="dxa"/>
        <w:tblCellMar>
          <w:left w:w="0" w:type="dxa"/>
          <w:right w:w="0" w:type="dxa"/>
        </w:tblCellMar>
        <w:tblLook w:val="04A0" w:firstRow="1" w:lastRow="0" w:firstColumn="1" w:lastColumn="0" w:noHBand="0" w:noVBand="1"/>
      </w:tblPr>
      <w:tblGrid>
        <w:gridCol w:w="196"/>
        <w:gridCol w:w="336"/>
        <w:gridCol w:w="279"/>
        <w:gridCol w:w="1485"/>
        <w:gridCol w:w="374"/>
        <w:gridCol w:w="340"/>
        <w:gridCol w:w="284"/>
        <w:gridCol w:w="1755"/>
      </w:tblGrid>
      <w:tr w:rsidR="007C69B0" w:rsidRPr="007C69B0" w:rsidTr="007C69B0">
        <w:tc>
          <w:tcPr>
            <w:tcW w:w="196"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w:t>
            </w:r>
          </w:p>
        </w:tc>
        <w:tc>
          <w:tcPr>
            <w:tcW w:w="336"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279"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w:t>
            </w:r>
          </w:p>
        </w:tc>
        <w:tc>
          <w:tcPr>
            <w:tcW w:w="1485"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374"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20</w:t>
            </w:r>
          </w:p>
        </w:tc>
        <w:tc>
          <w:tcPr>
            <w:tcW w:w="340" w:type="dxa"/>
            <w:tcBorders>
              <w:top w:val="nil"/>
              <w:left w:val="nil"/>
              <w:bottom w:val="single" w:sz="8" w:space="0" w:color="auto"/>
              <w:right w:val="nil"/>
            </w:tcBorders>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c>
          <w:tcPr>
            <w:tcW w:w="284" w:type="dxa"/>
            <w:tcMar>
              <w:top w:w="0" w:type="dxa"/>
              <w:left w:w="28" w:type="dxa"/>
              <w:bottom w:w="0" w:type="dxa"/>
              <w:right w:w="28" w:type="dxa"/>
            </w:tcMar>
            <w:vAlign w:val="bottom"/>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г.</w:t>
            </w:r>
          </w:p>
        </w:tc>
        <w:tc>
          <w:tcPr>
            <w:tcW w:w="1755" w:type="dxa"/>
            <w:tcBorders>
              <w:top w:val="nil"/>
              <w:left w:val="nil"/>
              <w:bottom w:val="nil"/>
              <w:right w:val="nil"/>
            </w:tcBorders>
            <w:vAlign w:val="center"/>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tc>
      </w:tr>
      <w:tr w:rsidR="007C69B0" w:rsidRPr="007C69B0" w:rsidTr="007C69B0">
        <w:tc>
          <w:tcPr>
            <w:tcW w:w="5046" w:type="dxa"/>
            <w:gridSpan w:val="8"/>
            <w:tcMar>
              <w:top w:w="0" w:type="dxa"/>
              <w:left w:w="28" w:type="dxa"/>
              <w:bottom w:w="0" w:type="dxa"/>
              <w:right w:w="28" w:type="dxa"/>
            </w:tcMar>
            <w:hideMark/>
          </w:tcPr>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М.П.</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lang w:val="en-US"/>
              </w:rPr>
              <w:t> </w:t>
            </w:r>
          </w:p>
        </w:tc>
      </w:tr>
    </w:tbl>
    <w:p w:rsidR="006B2187" w:rsidRDefault="006B2187" w:rsidP="006B21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B2187" w:rsidRDefault="006B2187" w:rsidP="006B218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sidRPr="00782ED2">
        <w:rPr>
          <w:rFonts w:ascii="Times New Roman" w:hAnsi="Times New Roman" w:cs="Times New Roman"/>
          <w:sz w:val="16"/>
          <w:szCs w:val="16"/>
        </w:rPr>
        <w:lastRenderedPageBreak/>
        <w:t xml:space="preserve">Приложение </w:t>
      </w:r>
      <w:r w:rsidR="00F05EEC">
        <w:rPr>
          <w:rFonts w:ascii="Times New Roman" w:hAnsi="Times New Roman" w:cs="Times New Roman"/>
          <w:sz w:val="16"/>
          <w:szCs w:val="16"/>
        </w:rPr>
        <w:t>2</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услуги «</w:t>
      </w:r>
      <w:r w:rsidR="00F05EEC">
        <w:rPr>
          <w:rFonts w:ascii="Times New Roman" w:hAnsi="Times New Roman" w:cs="Times New Roman"/>
          <w:sz w:val="16"/>
          <w:szCs w:val="16"/>
        </w:rPr>
        <w:t>Внесение изменений в разрешение на строительство</w:t>
      </w:r>
      <w:r w:rsidRPr="00782ED2">
        <w:rPr>
          <w:rFonts w:ascii="Times New Roman" w:hAnsi="Times New Roman" w:cs="Times New Roman"/>
          <w:sz w:val="16"/>
          <w:szCs w:val="16"/>
        </w:rPr>
        <w:t>»</w:t>
      </w:r>
    </w:p>
    <w:p w:rsidR="006B2187" w:rsidRPr="00782ED2" w:rsidRDefault="006B2187" w:rsidP="006B2187">
      <w:pPr>
        <w:pStyle w:val="ConsPlusNormal"/>
        <w:ind w:firstLine="0"/>
        <w:jc w:val="right"/>
        <w:rPr>
          <w:rFonts w:ascii="Times New Roman" w:hAnsi="Times New Roman" w:cs="Times New Roman"/>
          <w:sz w:val="16"/>
          <w:szCs w:val="16"/>
        </w:rPr>
      </w:pPr>
    </w:p>
    <w:p w:rsidR="006B2187" w:rsidRPr="00782ED2" w:rsidRDefault="006B2187" w:rsidP="006B2187">
      <w:pPr>
        <w:pStyle w:val="ConsPlusNormal"/>
        <w:ind w:firstLine="0"/>
        <w:jc w:val="right"/>
        <w:rPr>
          <w:rFonts w:ascii="Times New Roman" w:hAnsi="Times New Roman" w:cs="Times New Roman"/>
          <w:sz w:val="16"/>
          <w:szCs w:val="16"/>
        </w:rPr>
      </w:pPr>
    </w:p>
    <w:p w:rsidR="006B2187" w:rsidRPr="00782ED2" w:rsidRDefault="006B2187" w:rsidP="006B2187">
      <w:pPr>
        <w:pStyle w:val="ConsPlusNonformat"/>
        <w:ind w:left="2832"/>
        <w:jc w:val="right"/>
        <w:rPr>
          <w:rFonts w:ascii="Times New Roman" w:hAnsi="Times New Roman" w:cs="Times New Roman"/>
          <w:sz w:val="24"/>
          <w:szCs w:val="24"/>
        </w:rPr>
      </w:pPr>
      <w:r w:rsidRPr="00782ED2">
        <w:rPr>
          <w:rFonts w:ascii="Times New Roman" w:hAnsi="Times New Roman" w:cs="Times New Roman"/>
          <w:sz w:val="24"/>
          <w:szCs w:val="24"/>
        </w:rPr>
        <w:t xml:space="preserve">                                                 Главе</w:t>
      </w:r>
      <w:r w:rsidRPr="00782ED2">
        <w:rPr>
          <w:rFonts w:ascii="Times New Roman" w:hAnsi="Times New Roman" w:cs="Times New Roman"/>
          <w:b/>
          <w:bCs/>
          <w:sz w:val="24"/>
          <w:szCs w:val="24"/>
        </w:rPr>
        <w:t xml:space="preserve"> </w:t>
      </w:r>
      <w:r w:rsidRPr="00782ED2">
        <w:rPr>
          <w:rFonts w:ascii="Times New Roman" w:hAnsi="Times New Roman" w:cs="Times New Roman"/>
          <w:bCs/>
          <w:sz w:val="24"/>
          <w:szCs w:val="24"/>
        </w:rPr>
        <w:t>Сейкинского сельского п</w:t>
      </w:r>
      <w:r w:rsidRPr="00782ED2">
        <w:rPr>
          <w:rFonts w:ascii="Times New Roman" w:hAnsi="Times New Roman" w:cs="Times New Roman"/>
          <w:sz w:val="24"/>
          <w:szCs w:val="24"/>
        </w:rPr>
        <w:t xml:space="preserve">оселения                                                                                             </w:t>
      </w:r>
    </w:p>
    <w:p w:rsidR="006B2187" w:rsidRDefault="006B2187" w:rsidP="006B2187">
      <w:pPr>
        <w:pStyle w:val="ConsPlusNonformat"/>
        <w:ind w:left="4860"/>
        <w:rPr>
          <w:rFonts w:ascii="Times New Roman" w:hAnsi="Times New Roman" w:cs="Times New Roman"/>
          <w:sz w:val="28"/>
          <w:szCs w:val="28"/>
        </w:rPr>
      </w:pPr>
      <w:r>
        <w:rPr>
          <w:rFonts w:ascii="Times New Roman" w:hAnsi="Times New Roman" w:cs="Times New Roman"/>
          <w:sz w:val="28"/>
          <w:szCs w:val="28"/>
        </w:rPr>
        <w:t>__</w:t>
      </w:r>
      <w:r w:rsidR="00F05EEC">
        <w:rPr>
          <w:rFonts w:ascii="Times New Roman" w:hAnsi="Times New Roman" w:cs="Times New Roman"/>
          <w:sz w:val="28"/>
          <w:szCs w:val="28"/>
        </w:rPr>
        <w:t>_______________________________</w:t>
      </w:r>
    </w:p>
    <w:p w:rsidR="006B2187" w:rsidRDefault="006B2187" w:rsidP="006B2187">
      <w:pPr>
        <w:pStyle w:val="ConsPlusNonformat"/>
        <w:ind w:left="4860"/>
        <w:rPr>
          <w:rFonts w:ascii="Times New Roman" w:hAnsi="Times New Roman" w:cs="Times New Roman"/>
        </w:rPr>
      </w:pPr>
      <w:r>
        <w:rPr>
          <w:rFonts w:ascii="Times New Roman" w:hAnsi="Times New Roman" w:cs="Times New Roman"/>
        </w:rPr>
        <w:t>(полное наименование организации)</w:t>
      </w:r>
      <w:r>
        <w:rPr>
          <w:rFonts w:ascii="Times New Roman" w:hAnsi="Times New Roman" w:cs="Times New Roman"/>
          <w:sz w:val="28"/>
          <w:szCs w:val="28"/>
        </w:rPr>
        <w:t xml:space="preserve">                                                                          _________________________________</w:t>
      </w:r>
    </w:p>
    <w:p w:rsidR="006B2187" w:rsidRDefault="006B2187" w:rsidP="006B2187">
      <w:pPr>
        <w:pStyle w:val="ConsPlusNonformat"/>
        <w:jc w:val="center"/>
        <w:rPr>
          <w:rFonts w:ascii="Times New Roman" w:hAnsi="Times New Roman" w:cs="Times New Roman"/>
        </w:rPr>
      </w:pPr>
      <w:r>
        <w:rPr>
          <w:rFonts w:ascii="Times New Roman" w:hAnsi="Times New Roman" w:cs="Times New Roman"/>
        </w:rPr>
        <w:t xml:space="preserve">                                                                  ИНН; ОГРН, адрес местонахождения,</w:t>
      </w:r>
    </w:p>
    <w:p w:rsidR="006B2187" w:rsidRDefault="006B2187" w:rsidP="006B2187">
      <w:pPr>
        <w:pStyle w:val="ConsPlusNonformat"/>
        <w:jc w:val="righ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___________________________________</w:t>
      </w:r>
    </w:p>
    <w:p w:rsidR="006B2187" w:rsidRDefault="006B2187" w:rsidP="006B2187">
      <w:pPr>
        <w:pStyle w:val="ConsPlusNonformat"/>
        <w:jc w:val="right"/>
        <w:rPr>
          <w:rFonts w:ascii="Times New Roman" w:hAnsi="Times New Roman" w:cs="Times New Roman"/>
        </w:rPr>
      </w:pPr>
      <w:r>
        <w:rPr>
          <w:rFonts w:ascii="Times New Roman" w:hAnsi="Times New Roman" w:cs="Times New Roman"/>
        </w:rPr>
        <w:t xml:space="preserve">                                                         почтовый адрес, телефон, факс)</w:t>
      </w:r>
    </w:p>
    <w:p w:rsidR="007C69B0" w:rsidRPr="007C69B0" w:rsidRDefault="00BD2360" w:rsidP="007C69B0">
      <w:pPr>
        <w:pStyle w:val="ac"/>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7C69B0" w:rsidRPr="007C69B0" w:rsidRDefault="007C69B0" w:rsidP="007C69B0">
      <w:pPr>
        <w:pStyle w:val="ac"/>
        <w:jc w:val="center"/>
        <w:rPr>
          <w:rFonts w:ascii="Times New Roman" w:hAnsi="Times New Roman" w:cs="Times New Roman"/>
          <w:b/>
          <w:sz w:val="24"/>
          <w:szCs w:val="24"/>
        </w:rPr>
      </w:pPr>
      <w:r w:rsidRPr="007C69B0">
        <w:rPr>
          <w:rFonts w:ascii="Times New Roman" w:hAnsi="Times New Roman" w:cs="Times New Roman"/>
          <w:b/>
          <w:sz w:val="24"/>
          <w:szCs w:val="24"/>
        </w:rPr>
        <w:t>о внесение изменений в разрешение на строительство</w:t>
      </w:r>
    </w:p>
    <w:p w:rsidR="007C69B0" w:rsidRPr="007C69B0" w:rsidRDefault="007C69B0" w:rsidP="007C69B0">
      <w:pPr>
        <w:pStyle w:val="ac"/>
        <w:jc w:val="center"/>
        <w:rPr>
          <w:rFonts w:ascii="Times New Roman" w:hAnsi="Times New Roman" w:cs="Times New Roman"/>
          <w:b/>
          <w:sz w:val="24"/>
          <w:szCs w:val="24"/>
        </w:rPr>
      </w:pP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от «___» _______________ 20___г.</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Прошу внести изменения в разрешение на строительство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от «____»  ________________ 20___  г. № 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наименование объекта ________________________________________________________</w:t>
      </w:r>
      <w:r>
        <w:rPr>
          <w:rFonts w:ascii="Times New Roman" w:hAnsi="Times New Roman" w:cs="Times New Roman"/>
          <w:sz w:val="24"/>
          <w:szCs w:val="24"/>
        </w:rPr>
        <w:t>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xml:space="preserve">                                                                                                 /указать наименование объекта,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на земельном участке по адресу:___________________________________________________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/город, район, улица, номер участка/</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xml:space="preserve">площадью ______________________кв. м,   </w:t>
      </w:r>
      <w:proofErr w:type="gramStart"/>
      <w:r w:rsidRPr="007C69B0">
        <w:rPr>
          <w:rFonts w:ascii="Times New Roman" w:hAnsi="Times New Roman" w:cs="Times New Roman"/>
          <w:sz w:val="24"/>
          <w:szCs w:val="24"/>
        </w:rPr>
        <w:t>кадастровый</w:t>
      </w:r>
      <w:proofErr w:type="gramEnd"/>
      <w:r w:rsidRPr="007C69B0">
        <w:rPr>
          <w:rFonts w:ascii="Times New Roman" w:hAnsi="Times New Roman" w:cs="Times New Roman"/>
          <w:sz w:val="24"/>
          <w:szCs w:val="24"/>
        </w:rPr>
        <w:t xml:space="preserve"> № 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В связи с тем, что _______________________________________________________________</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/указать причину внесения изменений/</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_____________________________________________________________________________</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Приложения: Документы, подтверждающие необходимость внесения изменений.</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 </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ЗАСТРОЙЩИК</w:t>
      </w:r>
    </w:p>
    <w:p w:rsidR="007C69B0" w:rsidRPr="007C69B0" w:rsidRDefault="007C69B0" w:rsidP="007C69B0">
      <w:pPr>
        <w:pStyle w:val="ac"/>
        <w:rPr>
          <w:rFonts w:ascii="Times New Roman" w:hAnsi="Times New Roman" w:cs="Times New Roman"/>
          <w:sz w:val="24"/>
          <w:szCs w:val="24"/>
        </w:rPr>
      </w:pPr>
      <w:r w:rsidRPr="007C69B0">
        <w:rPr>
          <w:rFonts w:ascii="Times New Roman" w:hAnsi="Times New Roman" w:cs="Times New Roman"/>
          <w:sz w:val="24"/>
          <w:szCs w:val="24"/>
        </w:rPr>
        <w:t>______________________        _____________                  _______________________        М.П.</w:t>
      </w:r>
    </w:p>
    <w:p w:rsidR="007C69B0" w:rsidRPr="007C69B0" w:rsidRDefault="007C69B0" w:rsidP="007C69B0">
      <w:pPr>
        <w:pStyle w:val="ac"/>
        <w:rPr>
          <w:rFonts w:ascii="Times New Roman" w:hAnsi="Times New Roman" w:cs="Times New Roman"/>
          <w:sz w:val="18"/>
          <w:szCs w:val="18"/>
        </w:rPr>
      </w:pPr>
      <w:r w:rsidRPr="007C69B0">
        <w:rPr>
          <w:rFonts w:ascii="Times New Roman" w:hAnsi="Times New Roman" w:cs="Times New Roman"/>
          <w:sz w:val="18"/>
          <w:szCs w:val="18"/>
        </w:rPr>
        <w:t>     /должность/                                                                 /подпись/                                                /</w:t>
      </w:r>
      <w:proofErr w:type="spellStart"/>
      <w:r w:rsidRPr="007C69B0">
        <w:rPr>
          <w:rFonts w:ascii="Times New Roman" w:hAnsi="Times New Roman" w:cs="Times New Roman"/>
          <w:sz w:val="18"/>
          <w:szCs w:val="18"/>
        </w:rPr>
        <w:t>Фамилия</w:t>
      </w:r>
      <w:proofErr w:type="gramStart"/>
      <w:r w:rsidRPr="007C69B0">
        <w:rPr>
          <w:rFonts w:ascii="Times New Roman" w:hAnsi="Times New Roman" w:cs="Times New Roman"/>
          <w:sz w:val="18"/>
          <w:szCs w:val="18"/>
        </w:rPr>
        <w:t>,И</w:t>
      </w:r>
      <w:proofErr w:type="gramEnd"/>
      <w:r w:rsidRPr="007C69B0">
        <w:rPr>
          <w:rFonts w:ascii="Times New Roman" w:hAnsi="Times New Roman" w:cs="Times New Roman"/>
          <w:sz w:val="18"/>
          <w:szCs w:val="18"/>
        </w:rPr>
        <w:t>.,О</w:t>
      </w:r>
      <w:proofErr w:type="spellEnd"/>
      <w:r w:rsidRPr="007C69B0">
        <w:rPr>
          <w:rFonts w:ascii="Times New Roman" w:hAnsi="Times New Roman" w:cs="Times New Roman"/>
          <w:sz w:val="18"/>
          <w:szCs w:val="18"/>
        </w:rPr>
        <w:t>./</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sidR="00BD2360">
        <w:rPr>
          <w:rFonts w:ascii="Times New Roman" w:hAnsi="Times New Roman" w:cs="Times New Roman"/>
          <w:sz w:val="16"/>
          <w:szCs w:val="16"/>
        </w:rPr>
        <w:t>3</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F05EEC">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услуги «</w:t>
      </w:r>
      <w:r w:rsidR="00F05EEC">
        <w:rPr>
          <w:rFonts w:ascii="Times New Roman" w:hAnsi="Times New Roman" w:cs="Times New Roman"/>
          <w:sz w:val="16"/>
          <w:szCs w:val="16"/>
        </w:rPr>
        <w:t>Внесение изменений в разрешение на строительство</w:t>
      </w:r>
      <w:r w:rsidRPr="00782ED2">
        <w:rPr>
          <w:rFonts w:ascii="Times New Roman" w:hAnsi="Times New Roman" w:cs="Times New Roman"/>
          <w:sz w:val="16"/>
          <w:szCs w:val="16"/>
        </w:rPr>
        <w:t>»</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1761A0">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35CEB"/>
    <w:multiLevelType w:val="hybridMultilevel"/>
    <w:tmpl w:val="56903756"/>
    <w:lvl w:ilvl="0" w:tplc="C18483DE">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77F60C8"/>
    <w:multiLevelType w:val="hybridMultilevel"/>
    <w:tmpl w:val="50622BFA"/>
    <w:lvl w:ilvl="0" w:tplc="1CC05218">
      <w:start w:val="28"/>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9"/>
  </w:num>
  <w:num w:numId="10">
    <w:abstractNumId w:val="6"/>
  </w:num>
  <w:num w:numId="11">
    <w:abstractNumId w:val="5"/>
  </w:num>
  <w:num w:numId="12">
    <w:abstractNumId w:val="1"/>
  </w:num>
  <w:num w:numId="13">
    <w:abstractNumId w:val="18"/>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10018"/>
    <w:rsid w:val="000114D5"/>
    <w:rsid w:val="000123FC"/>
    <w:rsid w:val="000124C1"/>
    <w:rsid w:val="000151E3"/>
    <w:rsid w:val="00015A42"/>
    <w:rsid w:val="000172CF"/>
    <w:rsid w:val="00022BA8"/>
    <w:rsid w:val="00032C14"/>
    <w:rsid w:val="00033874"/>
    <w:rsid w:val="000340CB"/>
    <w:rsid w:val="00035A6E"/>
    <w:rsid w:val="000362B4"/>
    <w:rsid w:val="00042AD7"/>
    <w:rsid w:val="00042BA7"/>
    <w:rsid w:val="00045B24"/>
    <w:rsid w:val="00045CBF"/>
    <w:rsid w:val="00046D53"/>
    <w:rsid w:val="000474C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70E1A"/>
    <w:rsid w:val="0017432F"/>
    <w:rsid w:val="00174989"/>
    <w:rsid w:val="001759B4"/>
    <w:rsid w:val="001761A0"/>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B3816"/>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012"/>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62305"/>
    <w:rsid w:val="002645D9"/>
    <w:rsid w:val="00266F9D"/>
    <w:rsid w:val="00271275"/>
    <w:rsid w:val="00274049"/>
    <w:rsid w:val="00275818"/>
    <w:rsid w:val="002761D1"/>
    <w:rsid w:val="002817EA"/>
    <w:rsid w:val="00281AED"/>
    <w:rsid w:val="002848D9"/>
    <w:rsid w:val="002849F7"/>
    <w:rsid w:val="00285400"/>
    <w:rsid w:val="002874EA"/>
    <w:rsid w:val="0029190D"/>
    <w:rsid w:val="00297278"/>
    <w:rsid w:val="00297EB2"/>
    <w:rsid w:val="002A33BF"/>
    <w:rsid w:val="002B1455"/>
    <w:rsid w:val="002B55F0"/>
    <w:rsid w:val="002B6BAC"/>
    <w:rsid w:val="002C10B2"/>
    <w:rsid w:val="002C3900"/>
    <w:rsid w:val="002C4504"/>
    <w:rsid w:val="002C6982"/>
    <w:rsid w:val="002C6B11"/>
    <w:rsid w:val="002D0DAC"/>
    <w:rsid w:val="002D3F85"/>
    <w:rsid w:val="002D41C9"/>
    <w:rsid w:val="002D5228"/>
    <w:rsid w:val="002D537F"/>
    <w:rsid w:val="002E1E45"/>
    <w:rsid w:val="002E2B89"/>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B4599"/>
    <w:rsid w:val="003C03C8"/>
    <w:rsid w:val="003D2ACD"/>
    <w:rsid w:val="003D2B80"/>
    <w:rsid w:val="003D3985"/>
    <w:rsid w:val="003D4C07"/>
    <w:rsid w:val="003D51DD"/>
    <w:rsid w:val="003E66E2"/>
    <w:rsid w:val="003F1B73"/>
    <w:rsid w:val="003F1EB1"/>
    <w:rsid w:val="003F517E"/>
    <w:rsid w:val="003F5A55"/>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45FA2"/>
    <w:rsid w:val="004515F8"/>
    <w:rsid w:val="004559BC"/>
    <w:rsid w:val="00457385"/>
    <w:rsid w:val="004608A0"/>
    <w:rsid w:val="004629B3"/>
    <w:rsid w:val="00466989"/>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0553"/>
    <w:rsid w:val="00491157"/>
    <w:rsid w:val="004935E7"/>
    <w:rsid w:val="004A459C"/>
    <w:rsid w:val="004A4713"/>
    <w:rsid w:val="004B2492"/>
    <w:rsid w:val="004B4E8B"/>
    <w:rsid w:val="004B63F2"/>
    <w:rsid w:val="004B75C8"/>
    <w:rsid w:val="004C0E30"/>
    <w:rsid w:val="004C456C"/>
    <w:rsid w:val="004C7036"/>
    <w:rsid w:val="004D0A29"/>
    <w:rsid w:val="004D0BAA"/>
    <w:rsid w:val="004D317D"/>
    <w:rsid w:val="004D4C1F"/>
    <w:rsid w:val="004D5E0C"/>
    <w:rsid w:val="004E0540"/>
    <w:rsid w:val="004E0F52"/>
    <w:rsid w:val="004E770B"/>
    <w:rsid w:val="004E77E9"/>
    <w:rsid w:val="004F2076"/>
    <w:rsid w:val="004F41A0"/>
    <w:rsid w:val="004F5201"/>
    <w:rsid w:val="004F7F46"/>
    <w:rsid w:val="00504BBE"/>
    <w:rsid w:val="005059BF"/>
    <w:rsid w:val="00506AF2"/>
    <w:rsid w:val="0050706A"/>
    <w:rsid w:val="0050789F"/>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6590D"/>
    <w:rsid w:val="005677FC"/>
    <w:rsid w:val="00567E5E"/>
    <w:rsid w:val="00571601"/>
    <w:rsid w:val="00573344"/>
    <w:rsid w:val="00573642"/>
    <w:rsid w:val="0058168A"/>
    <w:rsid w:val="00582EE8"/>
    <w:rsid w:val="00582FE1"/>
    <w:rsid w:val="00583239"/>
    <w:rsid w:val="00587770"/>
    <w:rsid w:val="00596242"/>
    <w:rsid w:val="00596586"/>
    <w:rsid w:val="005972C7"/>
    <w:rsid w:val="0059753B"/>
    <w:rsid w:val="005977F2"/>
    <w:rsid w:val="005979E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6639"/>
    <w:rsid w:val="0064746F"/>
    <w:rsid w:val="006507FA"/>
    <w:rsid w:val="0065220C"/>
    <w:rsid w:val="006532E9"/>
    <w:rsid w:val="00654318"/>
    <w:rsid w:val="00654EE1"/>
    <w:rsid w:val="00657E22"/>
    <w:rsid w:val="00661FE7"/>
    <w:rsid w:val="00662007"/>
    <w:rsid w:val="00670332"/>
    <w:rsid w:val="00674035"/>
    <w:rsid w:val="00674818"/>
    <w:rsid w:val="0067512C"/>
    <w:rsid w:val="006811B9"/>
    <w:rsid w:val="00681824"/>
    <w:rsid w:val="00683841"/>
    <w:rsid w:val="006843E1"/>
    <w:rsid w:val="0068531F"/>
    <w:rsid w:val="00685A54"/>
    <w:rsid w:val="006871C7"/>
    <w:rsid w:val="00690E85"/>
    <w:rsid w:val="0069473C"/>
    <w:rsid w:val="00696612"/>
    <w:rsid w:val="006969DB"/>
    <w:rsid w:val="006A0556"/>
    <w:rsid w:val="006A129A"/>
    <w:rsid w:val="006A3155"/>
    <w:rsid w:val="006A7338"/>
    <w:rsid w:val="006B2187"/>
    <w:rsid w:val="006B2D3D"/>
    <w:rsid w:val="006B5A94"/>
    <w:rsid w:val="006B663A"/>
    <w:rsid w:val="006B685F"/>
    <w:rsid w:val="006B7D98"/>
    <w:rsid w:val="006C01E5"/>
    <w:rsid w:val="006C4168"/>
    <w:rsid w:val="006C65E3"/>
    <w:rsid w:val="006C7D72"/>
    <w:rsid w:val="006D1C8F"/>
    <w:rsid w:val="006D625C"/>
    <w:rsid w:val="006D6EEC"/>
    <w:rsid w:val="006D712B"/>
    <w:rsid w:val="006E130B"/>
    <w:rsid w:val="006E39C5"/>
    <w:rsid w:val="006E75E1"/>
    <w:rsid w:val="006F03E9"/>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71B87"/>
    <w:rsid w:val="007805C0"/>
    <w:rsid w:val="00783020"/>
    <w:rsid w:val="00786147"/>
    <w:rsid w:val="00793A49"/>
    <w:rsid w:val="0079594C"/>
    <w:rsid w:val="0079654E"/>
    <w:rsid w:val="007A197A"/>
    <w:rsid w:val="007A5056"/>
    <w:rsid w:val="007A5802"/>
    <w:rsid w:val="007A7ACE"/>
    <w:rsid w:val="007A7FBA"/>
    <w:rsid w:val="007B0D73"/>
    <w:rsid w:val="007B1B55"/>
    <w:rsid w:val="007B4B6B"/>
    <w:rsid w:val="007C0345"/>
    <w:rsid w:val="007C6417"/>
    <w:rsid w:val="007C69B0"/>
    <w:rsid w:val="007C758A"/>
    <w:rsid w:val="007D3D54"/>
    <w:rsid w:val="007E0CFF"/>
    <w:rsid w:val="007E1219"/>
    <w:rsid w:val="007E291E"/>
    <w:rsid w:val="007E2DA7"/>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2C66"/>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22C"/>
    <w:rsid w:val="008E0EF5"/>
    <w:rsid w:val="008E2A78"/>
    <w:rsid w:val="008E3564"/>
    <w:rsid w:val="008E38C0"/>
    <w:rsid w:val="008E4A55"/>
    <w:rsid w:val="008E786A"/>
    <w:rsid w:val="008F0556"/>
    <w:rsid w:val="008F093D"/>
    <w:rsid w:val="008F20EF"/>
    <w:rsid w:val="008F2146"/>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3857"/>
    <w:rsid w:val="009363C4"/>
    <w:rsid w:val="0094229D"/>
    <w:rsid w:val="0094436D"/>
    <w:rsid w:val="00944A77"/>
    <w:rsid w:val="0094757F"/>
    <w:rsid w:val="00950304"/>
    <w:rsid w:val="009513A3"/>
    <w:rsid w:val="00952026"/>
    <w:rsid w:val="00953467"/>
    <w:rsid w:val="00953FC5"/>
    <w:rsid w:val="009547A2"/>
    <w:rsid w:val="009626C3"/>
    <w:rsid w:val="009635F1"/>
    <w:rsid w:val="00966BB9"/>
    <w:rsid w:val="00971643"/>
    <w:rsid w:val="00972727"/>
    <w:rsid w:val="0097376D"/>
    <w:rsid w:val="009743EA"/>
    <w:rsid w:val="0097564D"/>
    <w:rsid w:val="00975D4D"/>
    <w:rsid w:val="00976195"/>
    <w:rsid w:val="009771BE"/>
    <w:rsid w:val="00981CC9"/>
    <w:rsid w:val="00985A25"/>
    <w:rsid w:val="009867A5"/>
    <w:rsid w:val="0099276B"/>
    <w:rsid w:val="00994AC9"/>
    <w:rsid w:val="0099795B"/>
    <w:rsid w:val="009A1D6C"/>
    <w:rsid w:val="009A2EAE"/>
    <w:rsid w:val="009A3124"/>
    <w:rsid w:val="009A43F2"/>
    <w:rsid w:val="009A509C"/>
    <w:rsid w:val="009A5F19"/>
    <w:rsid w:val="009A7BFB"/>
    <w:rsid w:val="009B247A"/>
    <w:rsid w:val="009B50E4"/>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0E34"/>
    <w:rsid w:val="00A15F7B"/>
    <w:rsid w:val="00A26136"/>
    <w:rsid w:val="00A305EC"/>
    <w:rsid w:val="00A31FC6"/>
    <w:rsid w:val="00A372B0"/>
    <w:rsid w:val="00A37863"/>
    <w:rsid w:val="00A37AFC"/>
    <w:rsid w:val="00A37D4F"/>
    <w:rsid w:val="00A43FD6"/>
    <w:rsid w:val="00A441C4"/>
    <w:rsid w:val="00A54F0F"/>
    <w:rsid w:val="00A556AD"/>
    <w:rsid w:val="00A55EFF"/>
    <w:rsid w:val="00A62C5F"/>
    <w:rsid w:val="00A63B03"/>
    <w:rsid w:val="00A653C3"/>
    <w:rsid w:val="00A654C5"/>
    <w:rsid w:val="00A70FE2"/>
    <w:rsid w:val="00A712A7"/>
    <w:rsid w:val="00A730A7"/>
    <w:rsid w:val="00A8043F"/>
    <w:rsid w:val="00A81B45"/>
    <w:rsid w:val="00A82526"/>
    <w:rsid w:val="00A83630"/>
    <w:rsid w:val="00A83B82"/>
    <w:rsid w:val="00A84496"/>
    <w:rsid w:val="00A84EB1"/>
    <w:rsid w:val="00A961D6"/>
    <w:rsid w:val="00A97568"/>
    <w:rsid w:val="00AA432D"/>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39F1"/>
    <w:rsid w:val="00B37F47"/>
    <w:rsid w:val="00B408E0"/>
    <w:rsid w:val="00B40FBC"/>
    <w:rsid w:val="00B41548"/>
    <w:rsid w:val="00B44B84"/>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872DA"/>
    <w:rsid w:val="00B927D0"/>
    <w:rsid w:val="00B9300B"/>
    <w:rsid w:val="00B9682D"/>
    <w:rsid w:val="00BA26FA"/>
    <w:rsid w:val="00BA48B8"/>
    <w:rsid w:val="00BA49B9"/>
    <w:rsid w:val="00BA76E5"/>
    <w:rsid w:val="00BB26AB"/>
    <w:rsid w:val="00BB2CD7"/>
    <w:rsid w:val="00BB7579"/>
    <w:rsid w:val="00BC0D85"/>
    <w:rsid w:val="00BD0FFA"/>
    <w:rsid w:val="00BD2360"/>
    <w:rsid w:val="00BD2FF2"/>
    <w:rsid w:val="00BD69F4"/>
    <w:rsid w:val="00BD757A"/>
    <w:rsid w:val="00BE09A4"/>
    <w:rsid w:val="00BE0F13"/>
    <w:rsid w:val="00BE229A"/>
    <w:rsid w:val="00BE6C65"/>
    <w:rsid w:val="00BF05EE"/>
    <w:rsid w:val="00BF57B2"/>
    <w:rsid w:val="00BF5BBD"/>
    <w:rsid w:val="00BF645D"/>
    <w:rsid w:val="00C00070"/>
    <w:rsid w:val="00C022E5"/>
    <w:rsid w:val="00C07917"/>
    <w:rsid w:val="00C07F4B"/>
    <w:rsid w:val="00C07FE2"/>
    <w:rsid w:val="00C1177E"/>
    <w:rsid w:val="00C13822"/>
    <w:rsid w:val="00C15222"/>
    <w:rsid w:val="00C24E1A"/>
    <w:rsid w:val="00C30A59"/>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4F7A"/>
    <w:rsid w:val="00CB5C01"/>
    <w:rsid w:val="00CB619B"/>
    <w:rsid w:val="00CB7279"/>
    <w:rsid w:val="00CC030D"/>
    <w:rsid w:val="00CC340A"/>
    <w:rsid w:val="00CC44D6"/>
    <w:rsid w:val="00CC5F4B"/>
    <w:rsid w:val="00CC6F7B"/>
    <w:rsid w:val="00CD4DA4"/>
    <w:rsid w:val="00CE3DED"/>
    <w:rsid w:val="00CE5F9E"/>
    <w:rsid w:val="00CF213C"/>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3445"/>
    <w:rsid w:val="00D76502"/>
    <w:rsid w:val="00D80D2C"/>
    <w:rsid w:val="00D91142"/>
    <w:rsid w:val="00D92FD9"/>
    <w:rsid w:val="00D93A10"/>
    <w:rsid w:val="00D961C6"/>
    <w:rsid w:val="00D9702A"/>
    <w:rsid w:val="00DA0142"/>
    <w:rsid w:val="00DA104E"/>
    <w:rsid w:val="00DA4079"/>
    <w:rsid w:val="00DA4984"/>
    <w:rsid w:val="00DB4CE8"/>
    <w:rsid w:val="00DB6E93"/>
    <w:rsid w:val="00DC75A0"/>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19C"/>
    <w:rsid w:val="00E24240"/>
    <w:rsid w:val="00E278F9"/>
    <w:rsid w:val="00E318DF"/>
    <w:rsid w:val="00E33AFA"/>
    <w:rsid w:val="00E34862"/>
    <w:rsid w:val="00E35596"/>
    <w:rsid w:val="00E35B98"/>
    <w:rsid w:val="00E411D6"/>
    <w:rsid w:val="00E45634"/>
    <w:rsid w:val="00E50700"/>
    <w:rsid w:val="00E51D6D"/>
    <w:rsid w:val="00E55E21"/>
    <w:rsid w:val="00E575AC"/>
    <w:rsid w:val="00E628E1"/>
    <w:rsid w:val="00E630C7"/>
    <w:rsid w:val="00E707B2"/>
    <w:rsid w:val="00E72EFC"/>
    <w:rsid w:val="00E72F19"/>
    <w:rsid w:val="00E73B3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97F64"/>
    <w:rsid w:val="00EA1FC7"/>
    <w:rsid w:val="00EA605C"/>
    <w:rsid w:val="00EA62CC"/>
    <w:rsid w:val="00EB0FDA"/>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EF7113"/>
    <w:rsid w:val="00F01796"/>
    <w:rsid w:val="00F03577"/>
    <w:rsid w:val="00F03C80"/>
    <w:rsid w:val="00F05EEC"/>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4B50"/>
    <w:rsid w:val="00F44F0D"/>
    <w:rsid w:val="00F53A58"/>
    <w:rsid w:val="00F557AD"/>
    <w:rsid w:val="00F5646A"/>
    <w:rsid w:val="00F614A6"/>
    <w:rsid w:val="00F62019"/>
    <w:rsid w:val="00F62627"/>
    <w:rsid w:val="00F62C9D"/>
    <w:rsid w:val="00F66294"/>
    <w:rsid w:val="00F727F9"/>
    <w:rsid w:val="00F73F17"/>
    <w:rsid w:val="00F75630"/>
    <w:rsid w:val="00F80FCC"/>
    <w:rsid w:val="00F81626"/>
    <w:rsid w:val="00F84F42"/>
    <w:rsid w:val="00F8661D"/>
    <w:rsid w:val="00F912AA"/>
    <w:rsid w:val="00F91308"/>
    <w:rsid w:val="00FA22AD"/>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184"/>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 w:type="paragraph" w:customStyle="1" w:styleId="heading0">
    <w:name w:val="heading"/>
    <w:basedOn w:val="a"/>
    <w:rsid w:val="007C69B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F05EE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 w:type="paragraph" w:customStyle="1" w:styleId="heading0">
    <w:name w:val="heading"/>
    <w:basedOn w:val="a"/>
    <w:rsid w:val="007C69B0"/>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F05E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025">
      <w:bodyDiv w:val="1"/>
      <w:marLeft w:val="0"/>
      <w:marRight w:val="0"/>
      <w:marTop w:val="0"/>
      <w:marBottom w:val="0"/>
      <w:divBdr>
        <w:top w:val="none" w:sz="0" w:space="0" w:color="auto"/>
        <w:left w:val="none" w:sz="0" w:space="0" w:color="auto"/>
        <w:bottom w:val="none" w:sz="0" w:space="0" w:color="auto"/>
        <w:right w:val="none" w:sz="0" w:space="0" w:color="auto"/>
      </w:divBdr>
    </w:div>
    <w:div w:id="30571745">
      <w:bodyDiv w:val="1"/>
      <w:marLeft w:val="0"/>
      <w:marRight w:val="0"/>
      <w:marTop w:val="0"/>
      <w:marBottom w:val="0"/>
      <w:divBdr>
        <w:top w:val="none" w:sz="0" w:space="0" w:color="auto"/>
        <w:left w:val="none" w:sz="0" w:space="0" w:color="auto"/>
        <w:bottom w:val="none" w:sz="0" w:space="0" w:color="auto"/>
        <w:right w:val="none" w:sz="0" w:space="0" w:color="auto"/>
      </w:divBdr>
    </w:div>
    <w:div w:id="91902049">
      <w:bodyDiv w:val="1"/>
      <w:marLeft w:val="0"/>
      <w:marRight w:val="0"/>
      <w:marTop w:val="0"/>
      <w:marBottom w:val="0"/>
      <w:divBdr>
        <w:top w:val="none" w:sz="0" w:space="0" w:color="auto"/>
        <w:left w:val="none" w:sz="0" w:space="0" w:color="auto"/>
        <w:bottom w:val="none" w:sz="0" w:space="0" w:color="auto"/>
        <w:right w:val="none" w:sz="0" w:space="0" w:color="auto"/>
      </w:divBdr>
    </w:div>
    <w:div w:id="1057977142">
      <w:bodyDiv w:val="1"/>
      <w:marLeft w:val="0"/>
      <w:marRight w:val="0"/>
      <w:marTop w:val="0"/>
      <w:marBottom w:val="0"/>
      <w:divBdr>
        <w:top w:val="none" w:sz="0" w:space="0" w:color="auto"/>
        <w:left w:val="none" w:sz="0" w:space="0" w:color="auto"/>
        <w:bottom w:val="none" w:sz="0" w:space="0" w:color="auto"/>
        <w:right w:val="none" w:sz="0" w:space="0" w:color="auto"/>
      </w:divBdr>
    </w:div>
    <w:div w:id="1712531487">
      <w:bodyDiv w:val="1"/>
      <w:marLeft w:val="0"/>
      <w:marRight w:val="0"/>
      <w:marTop w:val="0"/>
      <w:marBottom w:val="0"/>
      <w:divBdr>
        <w:top w:val="none" w:sz="0" w:space="0" w:color="auto"/>
        <w:left w:val="none" w:sz="0" w:space="0" w:color="auto"/>
        <w:bottom w:val="none" w:sz="0" w:space="0" w:color="auto"/>
        <w:right w:val="none" w:sz="0" w:space="0" w:color="auto"/>
      </w:divBdr>
    </w:div>
    <w:div w:id="1848903038">
      <w:bodyDiv w:val="1"/>
      <w:marLeft w:val="0"/>
      <w:marRight w:val="0"/>
      <w:marTop w:val="0"/>
      <w:marBottom w:val="0"/>
      <w:divBdr>
        <w:top w:val="none" w:sz="0" w:space="0" w:color="auto"/>
        <w:left w:val="none" w:sz="0" w:space="0" w:color="auto"/>
        <w:bottom w:val="none" w:sz="0" w:space="0" w:color="auto"/>
        <w:right w:val="none" w:sz="0" w:space="0" w:color="auto"/>
      </w:divBdr>
    </w:div>
    <w:div w:id="1892306078">
      <w:bodyDiv w:val="1"/>
      <w:marLeft w:val="0"/>
      <w:marRight w:val="0"/>
      <w:marTop w:val="0"/>
      <w:marBottom w:val="0"/>
      <w:divBdr>
        <w:top w:val="none" w:sz="0" w:space="0" w:color="auto"/>
        <w:left w:val="none" w:sz="0" w:space="0" w:color="auto"/>
        <w:bottom w:val="none" w:sz="0" w:space="0" w:color="auto"/>
        <w:right w:val="none" w:sz="0" w:space="0" w:color="auto"/>
      </w:divBdr>
      <w:divsChild>
        <w:div w:id="457454275">
          <w:marLeft w:val="5387"/>
          <w:marRight w:val="0"/>
          <w:marTop w:val="0"/>
          <w:marBottom w:val="0"/>
          <w:divBdr>
            <w:top w:val="single" w:sz="8" w:space="1" w:color="auto"/>
            <w:left w:val="none" w:sz="0" w:space="0" w:color="auto"/>
            <w:bottom w:val="none" w:sz="0" w:space="0" w:color="auto"/>
            <w:right w:val="none" w:sz="0" w:space="0" w:color="auto"/>
          </w:divBdr>
        </w:div>
        <w:div w:id="1739397639">
          <w:marLeft w:val="4678"/>
          <w:marRight w:val="0"/>
          <w:marTop w:val="0"/>
          <w:marBottom w:val="0"/>
          <w:divBdr>
            <w:top w:val="single" w:sz="8" w:space="1" w:color="auto"/>
            <w:left w:val="none" w:sz="0" w:space="0" w:color="auto"/>
            <w:bottom w:val="none" w:sz="0" w:space="0" w:color="auto"/>
            <w:right w:val="none" w:sz="0" w:space="0" w:color="auto"/>
          </w:divBdr>
        </w:div>
        <w:div w:id="485896088">
          <w:marLeft w:val="4678"/>
          <w:marRight w:val="0"/>
          <w:marTop w:val="0"/>
          <w:marBottom w:val="0"/>
          <w:divBdr>
            <w:top w:val="single" w:sz="8" w:space="1" w:color="auto"/>
            <w:left w:val="none" w:sz="0" w:space="0" w:color="auto"/>
            <w:bottom w:val="none" w:sz="0" w:space="0" w:color="auto"/>
            <w:right w:val="none" w:sz="0" w:space="0" w:color="auto"/>
          </w:divBdr>
        </w:div>
        <w:div w:id="1679190176">
          <w:marLeft w:val="4678"/>
          <w:marRight w:val="0"/>
          <w:marTop w:val="0"/>
          <w:marBottom w:val="0"/>
          <w:divBdr>
            <w:top w:val="single" w:sz="8" w:space="1" w:color="auto"/>
            <w:left w:val="none" w:sz="0" w:space="0" w:color="auto"/>
            <w:bottom w:val="none" w:sz="0" w:space="0" w:color="auto"/>
            <w:right w:val="none" w:sz="0" w:space="0" w:color="auto"/>
          </w:divBdr>
        </w:div>
        <w:div w:id="1701856204">
          <w:marLeft w:val="364"/>
          <w:marRight w:val="4677"/>
          <w:marTop w:val="0"/>
          <w:marBottom w:val="0"/>
          <w:divBdr>
            <w:top w:val="single" w:sz="8" w:space="1" w:color="auto"/>
            <w:left w:val="none" w:sz="0" w:space="0" w:color="auto"/>
            <w:bottom w:val="none" w:sz="0" w:space="0" w:color="auto"/>
            <w:right w:val="none" w:sz="0" w:space="0" w:color="auto"/>
          </w:divBdr>
        </w:div>
        <w:div w:id="2066368566">
          <w:marLeft w:val="0"/>
          <w:marRight w:val="0"/>
          <w:marTop w:val="0"/>
          <w:marBottom w:val="0"/>
          <w:divBdr>
            <w:top w:val="single" w:sz="8" w:space="1" w:color="auto"/>
            <w:left w:val="none" w:sz="0" w:space="0" w:color="auto"/>
            <w:bottom w:val="none" w:sz="0" w:space="0" w:color="auto"/>
            <w:right w:val="none" w:sz="0" w:space="0" w:color="auto"/>
          </w:divBdr>
        </w:div>
        <w:div w:id="1385979619">
          <w:marLeft w:val="0"/>
          <w:marRight w:val="0"/>
          <w:marTop w:val="0"/>
          <w:marBottom w:val="0"/>
          <w:divBdr>
            <w:top w:val="single" w:sz="8" w:space="1" w:color="auto"/>
            <w:left w:val="none" w:sz="0" w:space="0" w:color="auto"/>
            <w:bottom w:val="none" w:sz="0" w:space="0" w:color="auto"/>
            <w:right w:val="none" w:sz="0" w:space="0" w:color="auto"/>
          </w:divBdr>
        </w:div>
        <w:div w:id="1300765800">
          <w:marLeft w:val="0"/>
          <w:marRight w:val="141"/>
          <w:marTop w:val="0"/>
          <w:marBottom w:val="0"/>
          <w:divBdr>
            <w:top w:val="single" w:sz="8" w:space="1" w:color="auto"/>
            <w:left w:val="none" w:sz="0" w:space="0" w:color="auto"/>
            <w:bottom w:val="none" w:sz="0" w:space="0" w:color="auto"/>
            <w:right w:val="none" w:sz="0" w:space="0" w:color="auto"/>
          </w:divBdr>
        </w:div>
        <w:div w:id="1472556571">
          <w:marLeft w:val="0"/>
          <w:marRight w:val="0"/>
          <w:marTop w:val="0"/>
          <w:marBottom w:val="0"/>
          <w:divBdr>
            <w:top w:val="single" w:sz="8" w:space="1" w:color="auto"/>
            <w:left w:val="none" w:sz="0" w:space="0" w:color="auto"/>
            <w:bottom w:val="none" w:sz="0" w:space="0" w:color="auto"/>
            <w:right w:val="none" w:sz="0" w:space="0" w:color="auto"/>
          </w:divBdr>
        </w:div>
        <w:div w:id="954752300">
          <w:marLeft w:val="0"/>
          <w:marRight w:val="0"/>
          <w:marTop w:val="0"/>
          <w:marBottom w:val="0"/>
          <w:divBdr>
            <w:top w:val="single" w:sz="8" w:space="1" w:color="auto"/>
            <w:left w:val="none" w:sz="0" w:space="0" w:color="auto"/>
            <w:bottom w:val="none" w:sz="0" w:space="0" w:color="auto"/>
            <w:right w:val="none" w:sz="0" w:space="0" w:color="auto"/>
          </w:divBdr>
        </w:div>
        <w:div w:id="264463358">
          <w:marLeft w:val="2879"/>
          <w:marRight w:val="0"/>
          <w:marTop w:val="0"/>
          <w:marBottom w:val="0"/>
          <w:divBdr>
            <w:top w:val="single" w:sz="8" w:space="1" w:color="auto"/>
            <w:left w:val="none" w:sz="0" w:space="0" w:color="auto"/>
            <w:bottom w:val="none" w:sz="0" w:space="0" w:color="auto"/>
            <w:right w:val="none" w:sz="0" w:space="0" w:color="auto"/>
          </w:divBdr>
        </w:div>
        <w:div w:id="834685622">
          <w:marLeft w:val="0"/>
          <w:marRight w:val="0"/>
          <w:marTop w:val="0"/>
          <w:marBottom w:val="0"/>
          <w:divBdr>
            <w:top w:val="single" w:sz="8" w:space="1" w:color="auto"/>
            <w:left w:val="none" w:sz="0" w:space="0" w:color="auto"/>
            <w:bottom w:val="none" w:sz="0" w:space="0" w:color="auto"/>
            <w:right w:val="none" w:sz="0" w:space="0" w:color="auto"/>
          </w:divBdr>
        </w:div>
        <w:div w:id="1436824500">
          <w:marLeft w:val="2879"/>
          <w:marRight w:val="0"/>
          <w:marTop w:val="0"/>
          <w:marBottom w:val="0"/>
          <w:divBdr>
            <w:top w:val="single" w:sz="8" w:space="1" w:color="auto"/>
            <w:left w:val="none" w:sz="0" w:space="0" w:color="auto"/>
            <w:bottom w:val="none" w:sz="0" w:space="0" w:color="auto"/>
            <w:right w:val="none" w:sz="0" w:space="0" w:color="auto"/>
          </w:divBdr>
        </w:div>
        <w:div w:id="22422269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06CF26E4AB64EA8C979F0F6AE82447E5E8BF2030881070FD35FE05F1FE00E2D52DEE326y9bBF" TargetMode="External"/><Relationship Id="rId3" Type="http://schemas.microsoft.com/office/2007/relationships/stylesWithEffects" Target="stylesWithEffects.xml"/><Relationship Id="rId7" Type="http://schemas.openxmlformats.org/officeDocument/2006/relationships/hyperlink" Target="consultantplus://offline/ref=7A006CF26E4AB64EA8C979F0F6AE82447E5E8BF2030881070FD35FE05F1FE00E2D52DEE326y9b4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854E445C307C0CE064177C55927825C3B227DEE51D52E9AB4FAEFD65E592D528452462C7u14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A006CF26E4AB64EA8C979F0F6AE82447E5E8BF2030881070FD35FE05F1FE00E2D52DEE326y9b0F" TargetMode="External"/><Relationship Id="rId4" Type="http://schemas.openxmlformats.org/officeDocument/2006/relationships/settings" Target="settings.xml"/><Relationship Id="rId9" Type="http://schemas.openxmlformats.org/officeDocument/2006/relationships/hyperlink" Target="consultantplus://offline/ref=7A006CF26E4AB64EA8C979F0F6AE82447E5E8BF2030881070FD35FE05F1FE00E2D52DEE327y9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2016-04-15T03:26:00Z</cp:lastPrinted>
  <dcterms:created xsi:type="dcterms:W3CDTF">2016-02-20T04:29:00Z</dcterms:created>
  <dcterms:modified xsi:type="dcterms:W3CDTF">2016-04-15T04:26:00Z</dcterms:modified>
</cp:coreProperties>
</file>